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FB" w:rsidRDefault="008B36FB" w:rsidP="008B36FB">
      <w:pPr>
        <w:jc w:val="center"/>
        <w:rPr>
          <w:rFonts w:ascii="Arial" w:hAnsi="Arial" w:cs="Arial" w:hint="cs"/>
          <w:sz w:val="28"/>
          <w:szCs w:val="28"/>
          <w:rtl/>
        </w:rPr>
      </w:pPr>
      <w:r>
        <w:rPr>
          <w:rFonts w:ascii="Arial" w:hAnsi="Arial" w:cs="Arial" w:hint="cs"/>
          <w:sz w:val="28"/>
          <w:szCs w:val="28"/>
          <w:rtl/>
        </w:rPr>
        <w:t>موقع ويكي الكويت</w:t>
      </w:r>
    </w:p>
    <w:p w:rsidR="008B36FB" w:rsidRDefault="008B36FB" w:rsidP="008B36FB">
      <w:pPr>
        <w:jc w:val="center"/>
        <w:rPr>
          <w:rFonts w:ascii="Arial" w:hAnsi="Arial" w:cs="Arial" w:hint="cs"/>
          <w:sz w:val="28"/>
          <w:szCs w:val="28"/>
          <w:rtl/>
        </w:rPr>
      </w:pPr>
      <w:hyperlink r:id="rId8" w:history="1">
        <w:r w:rsidRPr="00DB6E8E">
          <w:rPr>
            <w:rStyle w:val="Hyperlink"/>
            <w:rFonts w:ascii="Arial" w:hAnsi="Arial" w:cs="Arial"/>
            <w:sz w:val="28"/>
            <w:szCs w:val="28"/>
          </w:rPr>
          <w:t>https://wikikuwait.com</w:t>
        </w:r>
        <w:r w:rsidRPr="00DB6E8E">
          <w:rPr>
            <w:rStyle w:val="Hyperlink"/>
            <w:rFonts w:ascii="Arial" w:hAnsi="Arial" w:cs="Arial"/>
            <w:sz w:val="28"/>
            <w:szCs w:val="28"/>
            <w:rtl/>
          </w:rPr>
          <w:t>/</w:t>
        </w:r>
      </w:hyperlink>
    </w:p>
    <w:p w:rsidR="008B36FB" w:rsidRDefault="008B36FB" w:rsidP="008B36FB">
      <w:pPr>
        <w:jc w:val="center"/>
        <w:rPr>
          <w:rFonts w:ascii="Arial" w:hAnsi="Arial" w:cs="Arial" w:hint="cs"/>
          <w:sz w:val="28"/>
          <w:szCs w:val="28"/>
          <w:rtl/>
        </w:rPr>
      </w:pPr>
    </w:p>
    <w:p w:rsidR="004A7FC5" w:rsidRDefault="004A7FC5" w:rsidP="004A7FC5">
      <w:pPr>
        <w:rPr>
          <w:rFonts w:ascii="Arial" w:hAnsi="Arial" w:cs="Arial"/>
          <w:b/>
          <w:bCs/>
          <w:sz w:val="28"/>
          <w:szCs w:val="28"/>
          <w:rtl/>
        </w:rPr>
      </w:pPr>
      <w:r>
        <w:rPr>
          <w:rFonts w:ascii="Arial" w:hAnsi="Arial" w:cs="Arial" w:hint="cs"/>
          <w:b/>
          <w:bCs/>
          <w:sz w:val="28"/>
          <w:szCs w:val="28"/>
          <w:rtl/>
        </w:rPr>
        <w:t xml:space="preserve">مقدمة </w:t>
      </w:r>
      <w:r w:rsidRPr="003E3741">
        <w:rPr>
          <w:rFonts w:ascii="Arial" w:hAnsi="Arial" w:cs="Arial" w:hint="cs"/>
          <w:b/>
          <w:bCs/>
          <w:sz w:val="28"/>
          <w:szCs w:val="28"/>
          <w:rtl/>
        </w:rPr>
        <w:t>موضوع</w:t>
      </w:r>
      <w:r w:rsidRPr="003E3741">
        <w:rPr>
          <w:rFonts w:cs="Arial"/>
          <w:b/>
          <w:bCs/>
          <w:sz w:val="28"/>
          <w:szCs w:val="28"/>
          <w:rtl/>
        </w:rPr>
        <w:t xml:space="preserve"> </w:t>
      </w:r>
      <w:r w:rsidRPr="003E3741">
        <w:rPr>
          <w:rFonts w:ascii="Arial" w:hAnsi="Arial" w:cs="Arial" w:hint="cs"/>
          <w:b/>
          <w:bCs/>
          <w:sz w:val="28"/>
          <w:szCs w:val="28"/>
          <w:rtl/>
        </w:rPr>
        <w:t>تعبير</w:t>
      </w:r>
      <w:r w:rsidRPr="003E3741">
        <w:rPr>
          <w:rFonts w:cs="Arial"/>
          <w:b/>
          <w:bCs/>
          <w:sz w:val="28"/>
          <w:szCs w:val="28"/>
          <w:rtl/>
        </w:rPr>
        <w:t xml:space="preserve"> </w:t>
      </w:r>
      <w:r w:rsidRPr="003E3741">
        <w:rPr>
          <w:rFonts w:ascii="Arial" w:hAnsi="Arial" w:cs="Arial" w:hint="cs"/>
          <w:b/>
          <w:bCs/>
          <w:sz w:val="28"/>
          <w:szCs w:val="28"/>
          <w:rtl/>
        </w:rPr>
        <w:t>عن</w:t>
      </w:r>
      <w:r w:rsidRPr="003E3741">
        <w:rPr>
          <w:rFonts w:cs="Arial"/>
          <w:b/>
          <w:bCs/>
          <w:sz w:val="28"/>
          <w:szCs w:val="28"/>
          <w:rtl/>
        </w:rPr>
        <w:t xml:space="preserve"> </w:t>
      </w:r>
      <w:r w:rsidRPr="003E3741">
        <w:rPr>
          <w:rFonts w:ascii="Arial" w:hAnsi="Arial" w:cs="Arial" w:hint="cs"/>
          <w:b/>
          <w:bCs/>
          <w:sz w:val="28"/>
          <w:szCs w:val="28"/>
          <w:rtl/>
        </w:rPr>
        <w:t>التقليد</w:t>
      </w:r>
      <w:r w:rsidRPr="003E3741">
        <w:rPr>
          <w:rFonts w:cs="Arial"/>
          <w:b/>
          <w:bCs/>
          <w:sz w:val="28"/>
          <w:szCs w:val="28"/>
          <w:rtl/>
        </w:rPr>
        <w:t xml:space="preserve"> </w:t>
      </w:r>
      <w:r w:rsidRPr="003E3741">
        <w:rPr>
          <w:rFonts w:ascii="Arial" w:hAnsi="Arial" w:cs="Arial" w:hint="cs"/>
          <w:b/>
          <w:bCs/>
          <w:sz w:val="28"/>
          <w:szCs w:val="28"/>
          <w:rtl/>
        </w:rPr>
        <w:t>الاعمى</w:t>
      </w:r>
      <w:r w:rsidRPr="003E3741">
        <w:rPr>
          <w:rFonts w:cs="Arial"/>
          <w:b/>
          <w:bCs/>
          <w:sz w:val="28"/>
          <w:szCs w:val="28"/>
          <w:rtl/>
        </w:rPr>
        <w:t xml:space="preserve"> </w:t>
      </w:r>
      <w:r w:rsidRPr="003E3741">
        <w:rPr>
          <w:rFonts w:ascii="Arial" w:hAnsi="Arial" w:cs="Arial" w:hint="cs"/>
          <w:b/>
          <w:bCs/>
          <w:sz w:val="28"/>
          <w:szCs w:val="28"/>
          <w:rtl/>
        </w:rPr>
        <w:t>واضراره</w:t>
      </w:r>
    </w:p>
    <w:p w:rsidR="004A7FC5" w:rsidRDefault="004A7FC5" w:rsidP="004A7FC5">
      <w:pPr>
        <w:rPr>
          <w:rFonts w:ascii="Arial" w:hAnsi="Arial" w:cs="Arial"/>
          <w:sz w:val="28"/>
          <w:szCs w:val="28"/>
          <w:rtl/>
        </w:rPr>
      </w:pPr>
      <w:r>
        <w:rPr>
          <w:rFonts w:ascii="Arial" w:hAnsi="Arial" w:cs="Arial" w:hint="cs"/>
          <w:sz w:val="28"/>
          <w:szCs w:val="28"/>
          <w:rtl/>
        </w:rPr>
        <w:t>يبدأ الإنسان منذ نعومة أظفاره بالتعلم عن طريق تقليد أبويه وتنمو معه فكرة التقليد إلى أن تتكون شخصيته المستقلة ويصبح قادرًا على الاعتماد على نفسه، ولكن قد تستمر حالة التقليد هذه مع بعض الأشخاص وبشكل أعمى حتى في سن الشباب مما ينعكس سلبًا على حياة الإنسان ومستقبله، فترى المرء كأنه آلة طابعة تعمل على نسخ تصرفات وأفعال الآخرين وتكراره بدون أدنى فكرة عن عواقبها.</w:t>
      </w:r>
    </w:p>
    <w:p w:rsidR="004A7FC5" w:rsidRDefault="004A7FC5" w:rsidP="004A7FC5">
      <w:pPr>
        <w:rPr>
          <w:rFonts w:ascii="Arial" w:hAnsi="Arial" w:cs="Arial"/>
          <w:b/>
          <w:bCs/>
          <w:sz w:val="28"/>
          <w:szCs w:val="28"/>
          <w:rtl/>
        </w:rPr>
      </w:pPr>
      <w:r w:rsidRPr="003E3741">
        <w:rPr>
          <w:rFonts w:ascii="Arial" w:hAnsi="Arial" w:cs="Arial" w:hint="cs"/>
          <w:b/>
          <w:bCs/>
          <w:sz w:val="28"/>
          <w:szCs w:val="28"/>
          <w:rtl/>
        </w:rPr>
        <w:t>موضوع</w:t>
      </w:r>
      <w:r w:rsidRPr="003E3741">
        <w:rPr>
          <w:rFonts w:cs="Arial"/>
          <w:b/>
          <w:bCs/>
          <w:sz w:val="28"/>
          <w:szCs w:val="28"/>
          <w:rtl/>
        </w:rPr>
        <w:t xml:space="preserve"> </w:t>
      </w:r>
      <w:r w:rsidRPr="003E3741">
        <w:rPr>
          <w:rFonts w:ascii="Arial" w:hAnsi="Arial" w:cs="Arial" w:hint="cs"/>
          <w:b/>
          <w:bCs/>
          <w:sz w:val="28"/>
          <w:szCs w:val="28"/>
          <w:rtl/>
        </w:rPr>
        <w:t>تعبير</w:t>
      </w:r>
      <w:r w:rsidRPr="003E3741">
        <w:rPr>
          <w:rFonts w:cs="Arial"/>
          <w:b/>
          <w:bCs/>
          <w:sz w:val="28"/>
          <w:szCs w:val="28"/>
          <w:rtl/>
        </w:rPr>
        <w:t xml:space="preserve"> </w:t>
      </w:r>
      <w:r w:rsidRPr="003E3741">
        <w:rPr>
          <w:rFonts w:ascii="Arial" w:hAnsi="Arial" w:cs="Arial" w:hint="cs"/>
          <w:b/>
          <w:bCs/>
          <w:sz w:val="28"/>
          <w:szCs w:val="28"/>
          <w:rtl/>
        </w:rPr>
        <w:t>عن</w:t>
      </w:r>
      <w:r w:rsidRPr="003E3741">
        <w:rPr>
          <w:rFonts w:cs="Arial"/>
          <w:b/>
          <w:bCs/>
          <w:sz w:val="28"/>
          <w:szCs w:val="28"/>
          <w:rtl/>
        </w:rPr>
        <w:t xml:space="preserve"> </w:t>
      </w:r>
      <w:r w:rsidRPr="003E3741">
        <w:rPr>
          <w:rFonts w:ascii="Arial" w:hAnsi="Arial" w:cs="Arial" w:hint="cs"/>
          <w:b/>
          <w:bCs/>
          <w:sz w:val="28"/>
          <w:szCs w:val="28"/>
          <w:rtl/>
        </w:rPr>
        <w:t>التقليد</w:t>
      </w:r>
      <w:r w:rsidRPr="003E3741">
        <w:rPr>
          <w:rFonts w:cs="Arial"/>
          <w:b/>
          <w:bCs/>
          <w:sz w:val="28"/>
          <w:szCs w:val="28"/>
          <w:rtl/>
        </w:rPr>
        <w:t xml:space="preserve"> </w:t>
      </w:r>
      <w:r w:rsidRPr="003E3741">
        <w:rPr>
          <w:rFonts w:ascii="Arial" w:hAnsi="Arial" w:cs="Arial" w:hint="cs"/>
          <w:b/>
          <w:bCs/>
          <w:sz w:val="28"/>
          <w:szCs w:val="28"/>
          <w:rtl/>
        </w:rPr>
        <w:t>الاعمى</w:t>
      </w:r>
      <w:r w:rsidRPr="003E3741">
        <w:rPr>
          <w:rFonts w:cs="Arial"/>
          <w:b/>
          <w:bCs/>
          <w:sz w:val="28"/>
          <w:szCs w:val="28"/>
          <w:rtl/>
        </w:rPr>
        <w:t xml:space="preserve"> </w:t>
      </w:r>
      <w:r w:rsidRPr="003E3741">
        <w:rPr>
          <w:rFonts w:ascii="Arial" w:hAnsi="Arial" w:cs="Arial" w:hint="cs"/>
          <w:b/>
          <w:bCs/>
          <w:sz w:val="28"/>
          <w:szCs w:val="28"/>
          <w:rtl/>
        </w:rPr>
        <w:t>واضراره</w:t>
      </w:r>
    </w:p>
    <w:p w:rsidR="004A7FC5" w:rsidRDefault="004A7FC5" w:rsidP="004A7FC5">
      <w:pPr>
        <w:rPr>
          <w:rFonts w:ascii="Arial" w:hAnsi="Arial" w:cs="Arial"/>
          <w:sz w:val="28"/>
          <w:szCs w:val="28"/>
          <w:rtl/>
        </w:rPr>
      </w:pPr>
      <w:r w:rsidRPr="009037D7">
        <w:rPr>
          <w:rFonts w:ascii="Arial" w:hAnsi="Arial" w:cs="Arial" w:hint="cs"/>
          <w:sz w:val="28"/>
          <w:szCs w:val="28"/>
          <w:rtl/>
        </w:rPr>
        <w:t>التقليد سلاح ذو حدين فهو من جهة يساعد على تطوير قدرات الإنسان ومع</w:t>
      </w:r>
      <w:r>
        <w:rPr>
          <w:rFonts w:ascii="Arial" w:hAnsi="Arial" w:cs="Arial" w:hint="cs"/>
          <w:sz w:val="28"/>
          <w:szCs w:val="28"/>
          <w:rtl/>
        </w:rPr>
        <w:t>ارفه ويساعد في استكمال ما بدأه غ</w:t>
      </w:r>
      <w:r w:rsidRPr="009037D7">
        <w:rPr>
          <w:rFonts w:ascii="Arial" w:hAnsi="Arial" w:cs="Arial" w:hint="cs"/>
          <w:sz w:val="28"/>
          <w:szCs w:val="28"/>
          <w:rtl/>
        </w:rPr>
        <w:t>يره</w:t>
      </w:r>
      <w:r>
        <w:rPr>
          <w:rFonts w:ascii="Arial" w:hAnsi="Arial" w:cs="Arial" w:hint="cs"/>
          <w:sz w:val="28"/>
          <w:szCs w:val="28"/>
          <w:rtl/>
        </w:rPr>
        <w:t>،</w:t>
      </w:r>
      <w:r w:rsidRPr="009037D7">
        <w:rPr>
          <w:rFonts w:ascii="Arial" w:hAnsi="Arial" w:cs="Arial" w:hint="cs"/>
          <w:sz w:val="28"/>
          <w:szCs w:val="28"/>
          <w:rtl/>
        </w:rPr>
        <w:t xml:space="preserve"> ومن جهة أخرى يحد من امكانيات الإنسان ومقدرته ولا سيما عندما يكون هذا التقليد أعمى، حيث تتكرر أفعال الإنسان ضمن حلقة مفرغة ودون وجود أي هدف لها،</w:t>
      </w:r>
      <w:r>
        <w:rPr>
          <w:rFonts w:ascii="Arial" w:hAnsi="Arial" w:cs="Arial" w:hint="cs"/>
          <w:sz w:val="28"/>
          <w:szCs w:val="28"/>
          <w:rtl/>
        </w:rPr>
        <w:t xml:space="preserve"> فتنعدم شخصيته ويصبح عبء على المجتمع.</w:t>
      </w:r>
    </w:p>
    <w:p w:rsidR="004A7FC5" w:rsidRDefault="004A7FC5" w:rsidP="004A7FC5">
      <w:pPr>
        <w:rPr>
          <w:rFonts w:ascii="Arial" w:hAnsi="Arial" w:cs="Arial"/>
          <w:sz w:val="28"/>
          <w:szCs w:val="28"/>
          <w:rtl/>
        </w:rPr>
      </w:pPr>
      <w:r>
        <w:rPr>
          <w:rFonts w:ascii="Arial" w:hAnsi="Arial" w:cs="Arial" w:hint="cs"/>
          <w:b/>
          <w:bCs/>
          <w:sz w:val="28"/>
          <w:szCs w:val="28"/>
          <w:rtl/>
        </w:rPr>
        <w:t xml:space="preserve">تعريف </w:t>
      </w:r>
      <w:r w:rsidRPr="003E3741">
        <w:rPr>
          <w:rFonts w:ascii="Arial" w:hAnsi="Arial" w:cs="Arial" w:hint="cs"/>
          <w:b/>
          <w:bCs/>
          <w:sz w:val="28"/>
          <w:szCs w:val="28"/>
          <w:rtl/>
        </w:rPr>
        <w:t>التقليد</w:t>
      </w:r>
      <w:r w:rsidRPr="003E3741">
        <w:rPr>
          <w:rFonts w:cs="Arial"/>
          <w:b/>
          <w:bCs/>
          <w:sz w:val="28"/>
          <w:szCs w:val="28"/>
          <w:rtl/>
        </w:rPr>
        <w:t xml:space="preserve"> </w:t>
      </w:r>
      <w:r w:rsidRPr="003E3741">
        <w:rPr>
          <w:rFonts w:ascii="Arial" w:hAnsi="Arial" w:cs="Arial" w:hint="cs"/>
          <w:b/>
          <w:bCs/>
          <w:sz w:val="28"/>
          <w:szCs w:val="28"/>
          <w:rtl/>
        </w:rPr>
        <w:t>الاعمى</w:t>
      </w:r>
    </w:p>
    <w:p w:rsidR="004A7FC5" w:rsidRDefault="004A7FC5" w:rsidP="004A7FC5">
      <w:pPr>
        <w:rPr>
          <w:rFonts w:ascii="Arial" w:hAnsi="Arial" w:cs="Arial"/>
          <w:sz w:val="28"/>
          <w:szCs w:val="28"/>
          <w:rtl/>
        </w:rPr>
      </w:pPr>
      <w:r>
        <w:rPr>
          <w:rFonts w:ascii="Arial" w:hAnsi="Arial" w:cs="Arial" w:hint="cs"/>
          <w:sz w:val="28"/>
          <w:szCs w:val="28"/>
          <w:rtl/>
        </w:rPr>
        <w:t>التقليد الأعمى هو الإتيان بأفعال وأقوال كأفعال وأقوال الآخرين دون إدراك لعواقب هذه الأقوال والأفعال، وذلك نتيجة التأثر بشخصية ما بشكل كبير، فيكون التقليد الأعمى في اللباس والمأكل والمشرب والأحاديث والتصرفات، وكأنه نسخة بشرية أخرى تم طباعتها بورق الكربون، وإن تم سؤال المرء عن سبب تصرفاته كانت اجابته الوحيدة تشير إلى من يقلده وكأنه ظله الذي لا يفارقه.</w:t>
      </w:r>
    </w:p>
    <w:p w:rsidR="004A7FC5" w:rsidRPr="002B6962" w:rsidRDefault="004A7FC5" w:rsidP="004A7FC5">
      <w:pPr>
        <w:rPr>
          <w:rFonts w:ascii="Arial" w:hAnsi="Arial" w:cs="Arial"/>
          <w:b/>
          <w:bCs/>
          <w:sz w:val="28"/>
          <w:szCs w:val="28"/>
          <w:rtl/>
        </w:rPr>
      </w:pPr>
      <w:r w:rsidRPr="002B6962">
        <w:rPr>
          <w:rFonts w:ascii="Arial" w:hAnsi="Arial" w:cs="Arial" w:hint="cs"/>
          <w:b/>
          <w:bCs/>
          <w:sz w:val="28"/>
          <w:szCs w:val="28"/>
          <w:rtl/>
        </w:rPr>
        <w:t xml:space="preserve"> أسباب التقليد</w:t>
      </w:r>
      <w:r w:rsidRPr="002B6962">
        <w:rPr>
          <w:rFonts w:cs="Arial"/>
          <w:b/>
          <w:bCs/>
          <w:sz w:val="28"/>
          <w:szCs w:val="28"/>
          <w:rtl/>
        </w:rPr>
        <w:t xml:space="preserve"> </w:t>
      </w:r>
      <w:r w:rsidRPr="002B6962">
        <w:rPr>
          <w:rFonts w:ascii="Arial" w:hAnsi="Arial" w:cs="Arial" w:hint="cs"/>
          <w:b/>
          <w:bCs/>
          <w:sz w:val="28"/>
          <w:szCs w:val="28"/>
          <w:rtl/>
        </w:rPr>
        <w:t>الاعمى</w:t>
      </w:r>
    </w:p>
    <w:p w:rsidR="004A7FC5" w:rsidRDefault="004A7FC5" w:rsidP="004A7FC5">
      <w:pPr>
        <w:rPr>
          <w:sz w:val="28"/>
          <w:szCs w:val="28"/>
          <w:rtl/>
        </w:rPr>
      </w:pPr>
      <w:r>
        <w:rPr>
          <w:rFonts w:hint="cs"/>
          <w:sz w:val="28"/>
          <w:szCs w:val="28"/>
          <w:rtl/>
        </w:rPr>
        <w:t>لكل ظاهرة في المجتمع أسبابها، فلا شيء يأتي من العدم، وللتقليد الأعمى أسبابه المتمثلة بما يلي:</w:t>
      </w:r>
    </w:p>
    <w:p w:rsidR="004A7FC5" w:rsidRDefault="004A7FC5" w:rsidP="004A7FC5">
      <w:pPr>
        <w:rPr>
          <w:sz w:val="28"/>
          <w:szCs w:val="28"/>
          <w:rtl/>
        </w:rPr>
      </w:pPr>
      <w:r>
        <w:rPr>
          <w:rFonts w:hint="cs"/>
          <w:sz w:val="28"/>
          <w:szCs w:val="28"/>
          <w:rtl/>
        </w:rPr>
        <w:t>عدم وجود رقابة أسرية وتوجيه كافٍ من الأهل للطفل أثناء نمو شخصيته وتعلمه من الوسط المحيط به.</w:t>
      </w:r>
    </w:p>
    <w:p w:rsidR="004A7FC5" w:rsidRDefault="004A7FC5" w:rsidP="004A7FC5">
      <w:pPr>
        <w:rPr>
          <w:sz w:val="28"/>
          <w:szCs w:val="28"/>
          <w:rtl/>
        </w:rPr>
      </w:pPr>
      <w:r>
        <w:rPr>
          <w:rFonts w:hint="cs"/>
          <w:sz w:val="28"/>
          <w:szCs w:val="28"/>
          <w:rtl/>
        </w:rPr>
        <w:t>الابتعاد عن الدين وتعاليمه الذي يدعونا إلى التحلي بالصفات الحسنة والاقتداء بالنبي محمد صلى الله عليه وسلم.</w:t>
      </w:r>
    </w:p>
    <w:p w:rsidR="004A7FC5" w:rsidRDefault="004A7FC5" w:rsidP="004A7FC5">
      <w:pPr>
        <w:rPr>
          <w:sz w:val="28"/>
          <w:szCs w:val="28"/>
          <w:rtl/>
        </w:rPr>
      </w:pPr>
      <w:r>
        <w:rPr>
          <w:rFonts w:hint="cs"/>
          <w:sz w:val="28"/>
          <w:szCs w:val="28"/>
          <w:rtl/>
        </w:rPr>
        <w:t>الانفتاح على ثقافات المجتمعات الأخرى ولا سيما في عصر الانترنت ومواقع التواصل الاجتماعي وانعدام الرقابة الاسرية.</w:t>
      </w:r>
    </w:p>
    <w:p w:rsidR="004A7FC5" w:rsidRDefault="004A7FC5" w:rsidP="004A7FC5">
      <w:pPr>
        <w:rPr>
          <w:sz w:val="28"/>
          <w:szCs w:val="28"/>
          <w:rtl/>
        </w:rPr>
      </w:pPr>
      <w:r>
        <w:rPr>
          <w:rFonts w:hint="cs"/>
          <w:sz w:val="28"/>
          <w:szCs w:val="28"/>
          <w:rtl/>
        </w:rPr>
        <w:t>ضعف الشخصية وعدم الثقة بالنفس، فيلجأ الشخص لتقليد الآخرين بشكلٍ أعمى للفت انتباه من حوله.</w:t>
      </w:r>
    </w:p>
    <w:p w:rsidR="004A7FC5" w:rsidRDefault="004A7FC5" w:rsidP="004A7FC5">
      <w:pPr>
        <w:rPr>
          <w:sz w:val="28"/>
          <w:szCs w:val="28"/>
          <w:rtl/>
        </w:rPr>
      </w:pPr>
      <w:r>
        <w:rPr>
          <w:rFonts w:hint="cs"/>
          <w:sz w:val="28"/>
          <w:szCs w:val="28"/>
          <w:rtl/>
        </w:rPr>
        <w:t>عدم وجود القدوة الحسنة في حياة الإنسان، فمن شأن القدوة الحسنة أن تساعد الإنسان على معرفة ذاته وبناء شخصيته وتحديد أهدافه.</w:t>
      </w:r>
    </w:p>
    <w:p w:rsidR="004A7FC5" w:rsidRPr="009037D7" w:rsidRDefault="004A7FC5" w:rsidP="004A7FC5">
      <w:pPr>
        <w:rPr>
          <w:sz w:val="28"/>
          <w:szCs w:val="28"/>
          <w:rtl/>
        </w:rPr>
      </w:pPr>
      <w:r>
        <w:rPr>
          <w:rFonts w:ascii="Arial" w:hAnsi="Arial" w:cs="Arial" w:hint="cs"/>
          <w:b/>
          <w:bCs/>
          <w:sz w:val="28"/>
          <w:szCs w:val="28"/>
          <w:rtl/>
        </w:rPr>
        <w:lastRenderedPageBreak/>
        <w:t xml:space="preserve">اضرار </w:t>
      </w:r>
      <w:r w:rsidRPr="002B6962">
        <w:rPr>
          <w:rFonts w:ascii="Arial" w:hAnsi="Arial" w:cs="Arial" w:hint="cs"/>
          <w:b/>
          <w:bCs/>
          <w:sz w:val="28"/>
          <w:szCs w:val="28"/>
          <w:rtl/>
        </w:rPr>
        <w:t>التقليد</w:t>
      </w:r>
      <w:r w:rsidRPr="002B6962">
        <w:rPr>
          <w:rFonts w:cs="Arial"/>
          <w:b/>
          <w:bCs/>
          <w:sz w:val="28"/>
          <w:szCs w:val="28"/>
          <w:rtl/>
        </w:rPr>
        <w:t xml:space="preserve"> </w:t>
      </w:r>
      <w:r w:rsidRPr="002B6962">
        <w:rPr>
          <w:rFonts w:ascii="Arial" w:hAnsi="Arial" w:cs="Arial" w:hint="cs"/>
          <w:b/>
          <w:bCs/>
          <w:sz w:val="28"/>
          <w:szCs w:val="28"/>
          <w:rtl/>
        </w:rPr>
        <w:t>الاعمى</w:t>
      </w:r>
    </w:p>
    <w:p w:rsidR="0078700A" w:rsidRDefault="00E44E1D" w:rsidP="004A7FC5">
      <w:pPr>
        <w:rPr>
          <w:sz w:val="28"/>
          <w:szCs w:val="28"/>
          <w:rtl/>
        </w:rPr>
      </w:pPr>
      <w:r>
        <w:rPr>
          <w:rFonts w:hint="cs"/>
          <w:sz w:val="28"/>
          <w:szCs w:val="28"/>
          <w:rtl/>
        </w:rPr>
        <w:t>طالما أن التقليد الأعمى ظاهرة سلبية فبالتأكيد لها أضرارها على الفرد والمجتمع والتي تتمثل بما يلي:</w:t>
      </w:r>
    </w:p>
    <w:p w:rsidR="00E44E1D" w:rsidRDefault="00E44E1D" w:rsidP="00E44E1D">
      <w:pPr>
        <w:rPr>
          <w:sz w:val="28"/>
          <w:szCs w:val="28"/>
          <w:rtl/>
        </w:rPr>
      </w:pPr>
      <w:r>
        <w:rPr>
          <w:rFonts w:hint="cs"/>
          <w:sz w:val="28"/>
          <w:szCs w:val="28"/>
          <w:rtl/>
        </w:rPr>
        <w:t>زوال شخصية الإنسان وعدم وجود هدف واضح لحياته مما يجعل مستقبله مجهولًا وغالبًا سيكون مظلمًا.</w:t>
      </w:r>
    </w:p>
    <w:p w:rsidR="00E44E1D" w:rsidRDefault="00AE781E" w:rsidP="00E44E1D">
      <w:pPr>
        <w:rPr>
          <w:sz w:val="28"/>
          <w:szCs w:val="28"/>
          <w:rtl/>
        </w:rPr>
      </w:pPr>
      <w:r>
        <w:rPr>
          <w:rFonts w:hint="cs"/>
          <w:sz w:val="28"/>
          <w:szCs w:val="28"/>
          <w:rtl/>
        </w:rPr>
        <w:t>اختفاء</w:t>
      </w:r>
      <w:r w:rsidR="00E44E1D">
        <w:rPr>
          <w:rFonts w:hint="cs"/>
          <w:sz w:val="28"/>
          <w:szCs w:val="28"/>
          <w:rtl/>
        </w:rPr>
        <w:t xml:space="preserve"> العادات والتقاليد التراثية مع مرور الوقت بسبب انقياد الشباب وراء العادات الدخيلة على المجتمع التي ينقلها التقليد الأعمى لشخصيات مشهورة من حيث اللباس والأفعال وطريقة الحديث.</w:t>
      </w:r>
    </w:p>
    <w:p w:rsidR="00E44E1D" w:rsidRDefault="00AE781E" w:rsidP="00E44E1D">
      <w:pPr>
        <w:rPr>
          <w:sz w:val="28"/>
          <w:szCs w:val="28"/>
          <w:rtl/>
        </w:rPr>
      </w:pPr>
      <w:r>
        <w:rPr>
          <w:rFonts w:hint="cs"/>
          <w:sz w:val="28"/>
          <w:szCs w:val="28"/>
          <w:rtl/>
        </w:rPr>
        <w:t>نقل بعض الأفعال من المجتمعات الأخرى والتي تتنافى مع تعاليم الدين الإسلامي مما يؤثر على الفرد والمجتمع بشكل سلبي.</w:t>
      </w:r>
    </w:p>
    <w:p w:rsidR="00AE781E" w:rsidRDefault="00AE781E" w:rsidP="00E44E1D">
      <w:pPr>
        <w:rPr>
          <w:sz w:val="28"/>
          <w:szCs w:val="28"/>
          <w:rtl/>
        </w:rPr>
      </w:pPr>
      <w:r>
        <w:rPr>
          <w:rFonts w:hint="cs"/>
          <w:sz w:val="28"/>
          <w:szCs w:val="28"/>
          <w:rtl/>
        </w:rPr>
        <w:t>انتشار الجهل بين شباب المجتمع نتيجة النقل الأعمى للثقافات الغربية.</w:t>
      </w:r>
    </w:p>
    <w:p w:rsidR="00AE781E" w:rsidRPr="00AE781E" w:rsidRDefault="00AE781E" w:rsidP="00E44E1D">
      <w:pPr>
        <w:rPr>
          <w:b/>
          <w:bCs/>
          <w:sz w:val="28"/>
          <w:szCs w:val="28"/>
          <w:rtl/>
        </w:rPr>
      </w:pPr>
      <w:r w:rsidRPr="00AE781E">
        <w:rPr>
          <w:rFonts w:hint="cs"/>
          <w:b/>
          <w:bCs/>
          <w:sz w:val="28"/>
          <w:szCs w:val="28"/>
          <w:rtl/>
        </w:rPr>
        <w:t>موقف الإسلام من التقليد الأعمى</w:t>
      </w:r>
    </w:p>
    <w:p w:rsidR="00346160" w:rsidRDefault="00985450" w:rsidP="00346160">
      <w:pPr>
        <w:rPr>
          <w:rFonts w:cs="Arial"/>
          <w:sz w:val="28"/>
          <w:szCs w:val="28"/>
          <w:rtl/>
        </w:rPr>
      </w:pPr>
      <w:r>
        <w:rPr>
          <w:rFonts w:hint="cs"/>
          <w:sz w:val="28"/>
          <w:szCs w:val="28"/>
          <w:rtl/>
        </w:rPr>
        <w:t xml:space="preserve">نهانا الله -سبحانه وتعالى-  عن التقليد الأعمى </w:t>
      </w:r>
      <w:r w:rsidR="00346160">
        <w:rPr>
          <w:rFonts w:hint="cs"/>
          <w:sz w:val="28"/>
          <w:szCs w:val="28"/>
          <w:rtl/>
        </w:rPr>
        <w:t>في قوله (</w:t>
      </w:r>
      <w:r w:rsidR="00346160" w:rsidRPr="00985450">
        <w:rPr>
          <w:rFonts w:cs="Arial"/>
          <w:sz w:val="28"/>
          <w:szCs w:val="28"/>
          <w:rtl/>
        </w:rPr>
        <w:t>وَإِذَا قِيلَ لَهُمْ تَعَالَوْاْ إِلَى مَا أَنزَلَ اللّهُ وَإِلَى الرَّسُولِ قَالُواْ حَسْبُنَا مَا وَجَدْنَا عَلَيْهِ آبَاءنَا أَوَلَوْ كَانَ آبَاؤُهُمْ لاَ يَعْلَمُونَ شَيْئًا وَلاَ يَهْتَدُونَ</w:t>
      </w:r>
      <w:r w:rsidR="00346160">
        <w:rPr>
          <w:rFonts w:cs="Arial" w:hint="cs"/>
          <w:sz w:val="28"/>
          <w:szCs w:val="28"/>
          <w:rtl/>
        </w:rPr>
        <w:t>)[1] فالكفار عملوا على تقليد آبائهم وأجدادهم في عبادة الأصنام بشكل أعمى رافضين الدخول في الدين الصحيح، وهذا يظهر أيضًا في قوله تعالى (</w:t>
      </w:r>
      <w:r w:rsidR="00346160" w:rsidRPr="00346160">
        <w:rPr>
          <w:rFonts w:cs="Arial"/>
          <w:sz w:val="28"/>
          <w:szCs w:val="28"/>
          <w:rtl/>
        </w:rPr>
        <w:t>أَجِئْتَنَا لِتَلْفِتَنَا عَمَّا وَجَدْنَا عَلَيْهِ آبَاءنَا وَتَكُونَ لَكُمَا الْكِبْرِيَاء فِي الأَرْضِ وَم</w:t>
      </w:r>
      <w:r w:rsidR="00346160">
        <w:rPr>
          <w:rFonts w:cs="Arial"/>
          <w:sz w:val="28"/>
          <w:szCs w:val="28"/>
          <w:rtl/>
        </w:rPr>
        <w:t>َا نَحْنُ لَكُمَا بِمُؤْمِنِينَ</w:t>
      </w:r>
      <w:r w:rsidR="00346160">
        <w:rPr>
          <w:rFonts w:cs="Arial" w:hint="cs"/>
          <w:sz w:val="28"/>
          <w:szCs w:val="28"/>
          <w:rtl/>
        </w:rPr>
        <w:t>)[2] حيث رفض قوم موسى اتباع تعاليم الله والإيمان به، مفضلين التمسك بما وجدوا عليه أباءهم.</w:t>
      </w:r>
    </w:p>
    <w:p w:rsidR="00346160" w:rsidRPr="00346160" w:rsidRDefault="00346160" w:rsidP="00346160">
      <w:pPr>
        <w:rPr>
          <w:rFonts w:cs="Arial"/>
          <w:b/>
          <w:bCs/>
          <w:sz w:val="28"/>
          <w:szCs w:val="28"/>
          <w:rtl/>
        </w:rPr>
      </w:pPr>
      <w:r>
        <w:rPr>
          <w:rFonts w:cs="Arial" w:hint="cs"/>
          <w:b/>
          <w:bCs/>
          <w:sz w:val="28"/>
          <w:szCs w:val="28"/>
          <w:rtl/>
        </w:rPr>
        <w:t>مظاهر</w:t>
      </w:r>
      <w:r w:rsidRPr="00346160">
        <w:rPr>
          <w:rFonts w:cs="Arial" w:hint="cs"/>
          <w:b/>
          <w:bCs/>
          <w:sz w:val="28"/>
          <w:szCs w:val="28"/>
          <w:rtl/>
        </w:rPr>
        <w:t xml:space="preserve"> التقليد الأعمى</w:t>
      </w:r>
    </w:p>
    <w:p w:rsidR="00346160" w:rsidRDefault="00572D07" w:rsidP="00572D07">
      <w:pPr>
        <w:rPr>
          <w:rFonts w:cs="Arial"/>
          <w:sz w:val="28"/>
          <w:szCs w:val="28"/>
          <w:rtl/>
        </w:rPr>
      </w:pPr>
      <w:r>
        <w:rPr>
          <w:rFonts w:cs="Arial" w:hint="cs"/>
          <w:sz w:val="28"/>
          <w:szCs w:val="28"/>
          <w:rtl/>
        </w:rPr>
        <w:t>تتنوع مظاهر التقليد الأعمى المنتشرة بين أبناء المجتمع من فتيان وفتيات والتي تتجلى بما يلي:</w:t>
      </w:r>
    </w:p>
    <w:p w:rsidR="00572D07" w:rsidRDefault="00572D07" w:rsidP="00572D07">
      <w:pPr>
        <w:rPr>
          <w:rFonts w:cs="Arial"/>
          <w:sz w:val="28"/>
          <w:szCs w:val="28"/>
          <w:rtl/>
        </w:rPr>
      </w:pPr>
      <w:r>
        <w:rPr>
          <w:rFonts w:cs="Arial" w:hint="cs"/>
          <w:sz w:val="28"/>
          <w:szCs w:val="28"/>
          <w:rtl/>
        </w:rPr>
        <w:t>الوشم على الأجسام تقليدًا للعادات الغربية ولا سيما بعض المشاهير من مغنين ورياضيين.</w:t>
      </w:r>
    </w:p>
    <w:p w:rsidR="00572D07" w:rsidRDefault="002F53D9" w:rsidP="00572D07">
      <w:pPr>
        <w:rPr>
          <w:rFonts w:cs="Arial"/>
          <w:sz w:val="28"/>
          <w:szCs w:val="28"/>
          <w:rtl/>
        </w:rPr>
      </w:pPr>
      <w:r>
        <w:rPr>
          <w:rFonts w:cs="Arial" w:hint="cs"/>
          <w:sz w:val="28"/>
          <w:szCs w:val="28"/>
          <w:rtl/>
        </w:rPr>
        <w:t>نقل اللباس الغربي إلى المجتمعات العربية والتي تتنافى مع تعاليم الدين.</w:t>
      </w:r>
    </w:p>
    <w:p w:rsidR="002F53D9" w:rsidRDefault="002F53D9" w:rsidP="00572D07">
      <w:pPr>
        <w:rPr>
          <w:rFonts w:cs="Arial"/>
          <w:sz w:val="28"/>
          <w:szCs w:val="28"/>
          <w:rtl/>
        </w:rPr>
      </w:pPr>
      <w:r>
        <w:rPr>
          <w:rFonts w:cs="Arial" w:hint="cs"/>
          <w:sz w:val="28"/>
          <w:szCs w:val="28"/>
          <w:rtl/>
        </w:rPr>
        <w:t>التلفظ ببعض المصطلحات اللغوية الأجنبية لمحاولة ابرازها كنوع من أنواع الثقافة.</w:t>
      </w:r>
    </w:p>
    <w:p w:rsidR="002F53D9" w:rsidRDefault="002F53D9" w:rsidP="002F53D9">
      <w:pPr>
        <w:rPr>
          <w:rFonts w:cs="Arial"/>
          <w:sz w:val="28"/>
          <w:szCs w:val="28"/>
          <w:rtl/>
        </w:rPr>
      </w:pPr>
      <w:r>
        <w:rPr>
          <w:rFonts w:cs="Arial" w:hint="cs"/>
          <w:sz w:val="28"/>
          <w:szCs w:val="28"/>
          <w:rtl/>
        </w:rPr>
        <w:t>تقليد البعض في صناعة محتوى فارغ لمواقع التواصل الاجتماعي لا يتضمن أي معلومات ثقافية، حيث يهدف المحتوى إلى جمع المعجبين فقط.</w:t>
      </w:r>
    </w:p>
    <w:p w:rsidR="002F53D9" w:rsidRPr="007D6EFD" w:rsidRDefault="007D6EFD" w:rsidP="002F53D9">
      <w:pPr>
        <w:rPr>
          <w:rFonts w:cs="Arial"/>
          <w:b/>
          <w:bCs/>
          <w:sz w:val="28"/>
          <w:szCs w:val="28"/>
          <w:rtl/>
        </w:rPr>
      </w:pPr>
      <w:r w:rsidRPr="007D6EFD">
        <w:rPr>
          <w:rFonts w:cs="Arial" w:hint="cs"/>
          <w:b/>
          <w:bCs/>
          <w:sz w:val="28"/>
          <w:szCs w:val="28"/>
          <w:rtl/>
        </w:rPr>
        <w:t>كيف نعالج التقليد الأعمى</w:t>
      </w:r>
    </w:p>
    <w:p w:rsidR="007D6EFD" w:rsidRDefault="007D6EFD" w:rsidP="002F53D9">
      <w:pPr>
        <w:rPr>
          <w:rFonts w:cs="Arial"/>
          <w:sz w:val="28"/>
          <w:szCs w:val="28"/>
          <w:rtl/>
        </w:rPr>
      </w:pPr>
      <w:r>
        <w:rPr>
          <w:rFonts w:cs="Arial" w:hint="cs"/>
          <w:sz w:val="28"/>
          <w:szCs w:val="28"/>
          <w:rtl/>
        </w:rPr>
        <w:t>التقليد الأعمى مرض ينتشر بين أبناء المجتمع وكأي مرض آخر يمكن علاجه من خلال اتباع الأمور التالية:</w:t>
      </w:r>
    </w:p>
    <w:p w:rsidR="007D6EFD" w:rsidRDefault="007D6EFD" w:rsidP="007D6EFD">
      <w:pPr>
        <w:rPr>
          <w:rFonts w:cs="Arial"/>
          <w:sz w:val="28"/>
          <w:szCs w:val="28"/>
          <w:rtl/>
        </w:rPr>
      </w:pPr>
      <w:r>
        <w:rPr>
          <w:rFonts w:cs="Arial" w:hint="cs"/>
          <w:sz w:val="28"/>
          <w:szCs w:val="28"/>
          <w:rtl/>
        </w:rPr>
        <w:t>وجود القدوة الحسنة في المجتمع التي يمكن الاقتداء بها فهي تشجع على ما فيه خير للفرد والمجتمع.</w:t>
      </w:r>
    </w:p>
    <w:p w:rsidR="007D6EFD" w:rsidRDefault="007D6EFD" w:rsidP="007D6EFD">
      <w:pPr>
        <w:rPr>
          <w:rFonts w:cs="Arial"/>
          <w:sz w:val="28"/>
          <w:szCs w:val="28"/>
          <w:rtl/>
        </w:rPr>
      </w:pPr>
      <w:r>
        <w:rPr>
          <w:rFonts w:cs="Arial" w:hint="cs"/>
          <w:sz w:val="28"/>
          <w:szCs w:val="28"/>
          <w:rtl/>
        </w:rPr>
        <w:lastRenderedPageBreak/>
        <w:t>تنشئة الأطفال بشكل سليم وفتح باب الحوار معهم وتعليمهم الخطأ والصواب.</w:t>
      </w:r>
    </w:p>
    <w:p w:rsidR="007D6EFD" w:rsidRDefault="007D6EFD" w:rsidP="007D6EFD">
      <w:pPr>
        <w:rPr>
          <w:rFonts w:cs="Arial"/>
          <w:sz w:val="28"/>
          <w:szCs w:val="28"/>
          <w:rtl/>
        </w:rPr>
      </w:pPr>
      <w:r>
        <w:rPr>
          <w:rFonts w:cs="Arial" w:hint="cs"/>
          <w:sz w:val="28"/>
          <w:szCs w:val="28"/>
          <w:rtl/>
        </w:rPr>
        <w:t>نشر الوعي بين أبناء المجتمع من خلال المدرسة والجامعة والوسائل الإعلامية.</w:t>
      </w:r>
    </w:p>
    <w:p w:rsidR="007D6EFD" w:rsidRDefault="007D6EFD" w:rsidP="007D6EFD">
      <w:pPr>
        <w:rPr>
          <w:rFonts w:cs="Arial"/>
          <w:sz w:val="28"/>
          <w:szCs w:val="28"/>
          <w:rtl/>
        </w:rPr>
      </w:pPr>
      <w:r>
        <w:rPr>
          <w:rFonts w:cs="Arial" w:hint="cs"/>
          <w:sz w:val="28"/>
          <w:szCs w:val="28"/>
          <w:rtl/>
        </w:rPr>
        <w:t>دفع الفرد نحو الدين والتمسك بتعاليمه من صلاة وصيام، فالدين خير علاج لآفات المجتمع.</w:t>
      </w:r>
    </w:p>
    <w:p w:rsidR="007D6EFD" w:rsidRDefault="007D6EFD" w:rsidP="007D6EFD">
      <w:pPr>
        <w:rPr>
          <w:rFonts w:cs="Arial"/>
          <w:sz w:val="28"/>
          <w:szCs w:val="28"/>
          <w:rtl/>
        </w:rPr>
      </w:pPr>
      <w:r>
        <w:rPr>
          <w:rFonts w:ascii="Arial" w:hAnsi="Arial" w:cs="Arial" w:hint="cs"/>
          <w:b/>
          <w:bCs/>
          <w:sz w:val="28"/>
          <w:szCs w:val="28"/>
          <w:rtl/>
        </w:rPr>
        <w:t xml:space="preserve">خاتمة </w:t>
      </w:r>
      <w:r w:rsidRPr="003E3741">
        <w:rPr>
          <w:rFonts w:ascii="Arial" w:hAnsi="Arial" w:cs="Arial" w:hint="cs"/>
          <w:b/>
          <w:bCs/>
          <w:sz w:val="28"/>
          <w:szCs w:val="28"/>
          <w:rtl/>
        </w:rPr>
        <w:t>موضوع</w:t>
      </w:r>
      <w:r w:rsidRPr="003E3741">
        <w:rPr>
          <w:rFonts w:cs="Arial"/>
          <w:b/>
          <w:bCs/>
          <w:sz w:val="28"/>
          <w:szCs w:val="28"/>
          <w:rtl/>
        </w:rPr>
        <w:t xml:space="preserve"> </w:t>
      </w:r>
      <w:r w:rsidRPr="003E3741">
        <w:rPr>
          <w:rFonts w:ascii="Arial" w:hAnsi="Arial" w:cs="Arial" w:hint="cs"/>
          <w:b/>
          <w:bCs/>
          <w:sz w:val="28"/>
          <w:szCs w:val="28"/>
          <w:rtl/>
        </w:rPr>
        <w:t>تعبير</w:t>
      </w:r>
      <w:r w:rsidRPr="003E3741">
        <w:rPr>
          <w:rFonts w:cs="Arial"/>
          <w:b/>
          <w:bCs/>
          <w:sz w:val="28"/>
          <w:szCs w:val="28"/>
          <w:rtl/>
        </w:rPr>
        <w:t xml:space="preserve"> </w:t>
      </w:r>
      <w:r w:rsidRPr="003E3741">
        <w:rPr>
          <w:rFonts w:ascii="Arial" w:hAnsi="Arial" w:cs="Arial" w:hint="cs"/>
          <w:b/>
          <w:bCs/>
          <w:sz w:val="28"/>
          <w:szCs w:val="28"/>
          <w:rtl/>
        </w:rPr>
        <w:t>عن</w:t>
      </w:r>
      <w:r w:rsidRPr="003E3741">
        <w:rPr>
          <w:rFonts w:cs="Arial"/>
          <w:b/>
          <w:bCs/>
          <w:sz w:val="28"/>
          <w:szCs w:val="28"/>
          <w:rtl/>
        </w:rPr>
        <w:t xml:space="preserve"> </w:t>
      </w:r>
      <w:r w:rsidRPr="003E3741">
        <w:rPr>
          <w:rFonts w:ascii="Arial" w:hAnsi="Arial" w:cs="Arial" w:hint="cs"/>
          <w:b/>
          <w:bCs/>
          <w:sz w:val="28"/>
          <w:szCs w:val="28"/>
          <w:rtl/>
        </w:rPr>
        <w:t>التقليد</w:t>
      </w:r>
      <w:r w:rsidRPr="003E3741">
        <w:rPr>
          <w:rFonts w:cs="Arial"/>
          <w:b/>
          <w:bCs/>
          <w:sz w:val="28"/>
          <w:szCs w:val="28"/>
          <w:rtl/>
        </w:rPr>
        <w:t xml:space="preserve"> </w:t>
      </w:r>
      <w:r w:rsidRPr="003E3741">
        <w:rPr>
          <w:rFonts w:ascii="Arial" w:hAnsi="Arial" w:cs="Arial" w:hint="cs"/>
          <w:b/>
          <w:bCs/>
          <w:sz w:val="28"/>
          <w:szCs w:val="28"/>
          <w:rtl/>
        </w:rPr>
        <w:t>الاعمى</w:t>
      </w:r>
      <w:r w:rsidRPr="003E3741">
        <w:rPr>
          <w:rFonts w:cs="Arial"/>
          <w:b/>
          <w:bCs/>
          <w:sz w:val="28"/>
          <w:szCs w:val="28"/>
          <w:rtl/>
        </w:rPr>
        <w:t xml:space="preserve"> </w:t>
      </w:r>
      <w:r w:rsidRPr="003E3741">
        <w:rPr>
          <w:rFonts w:ascii="Arial" w:hAnsi="Arial" w:cs="Arial" w:hint="cs"/>
          <w:b/>
          <w:bCs/>
          <w:sz w:val="28"/>
          <w:szCs w:val="28"/>
          <w:rtl/>
        </w:rPr>
        <w:t>واضراره</w:t>
      </w:r>
    </w:p>
    <w:p w:rsidR="00346160" w:rsidRDefault="008B36FB" w:rsidP="00346160">
      <w:pPr>
        <w:rPr>
          <w:rFonts w:cs="Arial"/>
          <w:sz w:val="28"/>
          <w:szCs w:val="28"/>
          <w:rtl/>
        </w:rPr>
      </w:pPr>
      <w:r w:rsidRPr="008B36FB">
        <w:rPr>
          <w:rFonts w:cs="Arial"/>
          <w:sz w:val="28"/>
          <w:szCs w:val="28"/>
          <w:rtl/>
        </w:rPr>
        <w:t>بهذا نجد أن التقليد الأعمى آفة من آفات المجتمع التي يجب علاجها حفاظًا على الإنسان الذي يشكل أساس ‏الأمة ومستقبلها، فالتقليد الأعمى مرض بدأ ينتشر  بين أبنائنا ولا بد من استئصاله من خلال نشر تعاليم ‏ديننا الحنيف وفتح باب الحوار مع الأجيال وتحفيزها على تكوين شخصيتها المستقلة ووضع أهدافها ‏المستقبلية المبنية على اسس سليمة.‏</w:t>
      </w:r>
      <w:bookmarkStart w:id="0" w:name="_GoBack"/>
      <w:bookmarkEnd w:id="0"/>
    </w:p>
    <w:p w:rsidR="00346160" w:rsidRPr="0078700A" w:rsidRDefault="00346160" w:rsidP="00E44E1D">
      <w:pPr>
        <w:rPr>
          <w:sz w:val="28"/>
          <w:szCs w:val="28"/>
          <w:rtl/>
        </w:rPr>
      </w:pPr>
    </w:p>
    <w:sectPr w:rsidR="00346160" w:rsidRPr="007870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CC6" w:rsidRDefault="00EC6CC6" w:rsidP="00631EA7">
      <w:pPr>
        <w:spacing w:after="0" w:line="240" w:lineRule="auto"/>
      </w:pPr>
      <w:r>
        <w:separator/>
      </w:r>
    </w:p>
  </w:endnote>
  <w:endnote w:type="continuationSeparator" w:id="0">
    <w:p w:rsidR="00EC6CC6" w:rsidRDefault="00EC6CC6"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FB" w:rsidRDefault="008B36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FB" w:rsidRDefault="008B36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FB" w:rsidRDefault="008B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CC6" w:rsidRDefault="00EC6CC6" w:rsidP="00631EA7">
      <w:pPr>
        <w:spacing w:after="0" w:line="240" w:lineRule="auto"/>
      </w:pPr>
      <w:r>
        <w:separator/>
      </w:r>
    </w:p>
  </w:footnote>
  <w:footnote w:type="continuationSeparator" w:id="0">
    <w:p w:rsidR="00EC6CC6" w:rsidRDefault="00EC6CC6"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FB" w:rsidRDefault="008B36F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66672" o:spid="_x0000_s2050" type="#_x0000_t136" style="position:absolute;left:0;text-align:left;margin-left:0;margin-top:0;width:461.85pt;height:197.95pt;rotation:315;z-index:-251655168;mso-position-horizontal:center;mso-position-horizontal-relative:margin;mso-position-vertical:center;mso-position-vertical-relative:margin" o:allowincell="f" fillcolor="#548dd4 [1951]"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FB" w:rsidRDefault="008B36F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66673" o:spid="_x0000_s2051" type="#_x0000_t136" style="position:absolute;left:0;text-align:left;margin-left:0;margin-top:0;width:461.85pt;height:197.95pt;rotation:315;z-index:-251653120;mso-position-horizontal:center;mso-position-horizontal-relative:margin;mso-position-vertical:center;mso-position-vertical-relative:margin" o:allowincell="f" fillcolor="#548dd4 [1951]"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FB" w:rsidRDefault="008B36F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66671"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548dd4 [1951]"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5457"/>
    <w:rsid w:val="00026286"/>
    <w:rsid w:val="00026A60"/>
    <w:rsid w:val="0003072C"/>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33BF"/>
    <w:rsid w:val="00067907"/>
    <w:rsid w:val="00067973"/>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C441F"/>
    <w:rsid w:val="000D046F"/>
    <w:rsid w:val="000D05AE"/>
    <w:rsid w:val="000D4317"/>
    <w:rsid w:val="000D4B15"/>
    <w:rsid w:val="000D5451"/>
    <w:rsid w:val="000D5AE3"/>
    <w:rsid w:val="000D74EA"/>
    <w:rsid w:val="000D7772"/>
    <w:rsid w:val="000E064B"/>
    <w:rsid w:val="000E109F"/>
    <w:rsid w:val="000E19B8"/>
    <w:rsid w:val="000E22E6"/>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56C9"/>
    <w:rsid w:val="0014623D"/>
    <w:rsid w:val="00147A87"/>
    <w:rsid w:val="001507B9"/>
    <w:rsid w:val="00152984"/>
    <w:rsid w:val="00152C7E"/>
    <w:rsid w:val="00152CCC"/>
    <w:rsid w:val="001538E2"/>
    <w:rsid w:val="00153D86"/>
    <w:rsid w:val="00156598"/>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6A46"/>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4563"/>
    <w:rsid w:val="00265E82"/>
    <w:rsid w:val="00271B61"/>
    <w:rsid w:val="002725B4"/>
    <w:rsid w:val="0027463F"/>
    <w:rsid w:val="00274C9C"/>
    <w:rsid w:val="00275A32"/>
    <w:rsid w:val="00282E06"/>
    <w:rsid w:val="002834F4"/>
    <w:rsid w:val="00283BDD"/>
    <w:rsid w:val="00283C69"/>
    <w:rsid w:val="00285068"/>
    <w:rsid w:val="002862D6"/>
    <w:rsid w:val="00286E8A"/>
    <w:rsid w:val="0028711E"/>
    <w:rsid w:val="00291245"/>
    <w:rsid w:val="00293542"/>
    <w:rsid w:val="00295220"/>
    <w:rsid w:val="0029589F"/>
    <w:rsid w:val="002974BF"/>
    <w:rsid w:val="002A1080"/>
    <w:rsid w:val="002A254D"/>
    <w:rsid w:val="002A2908"/>
    <w:rsid w:val="002A4693"/>
    <w:rsid w:val="002A5B67"/>
    <w:rsid w:val="002A6221"/>
    <w:rsid w:val="002A7133"/>
    <w:rsid w:val="002A7A54"/>
    <w:rsid w:val="002B0A67"/>
    <w:rsid w:val="002B1CA3"/>
    <w:rsid w:val="002B3501"/>
    <w:rsid w:val="002B56DE"/>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53D9"/>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2B0B"/>
    <w:rsid w:val="00323AF0"/>
    <w:rsid w:val="00324B5C"/>
    <w:rsid w:val="003271B2"/>
    <w:rsid w:val="00327924"/>
    <w:rsid w:val="0033094F"/>
    <w:rsid w:val="00334748"/>
    <w:rsid w:val="00334DA2"/>
    <w:rsid w:val="003353BC"/>
    <w:rsid w:val="00335D14"/>
    <w:rsid w:val="003364F8"/>
    <w:rsid w:val="003365AB"/>
    <w:rsid w:val="0034600E"/>
    <w:rsid w:val="00346160"/>
    <w:rsid w:val="003478BE"/>
    <w:rsid w:val="00347FB2"/>
    <w:rsid w:val="00350527"/>
    <w:rsid w:val="0035210C"/>
    <w:rsid w:val="00353AF1"/>
    <w:rsid w:val="0035419F"/>
    <w:rsid w:val="00355036"/>
    <w:rsid w:val="00363F60"/>
    <w:rsid w:val="00365610"/>
    <w:rsid w:val="00365913"/>
    <w:rsid w:val="00365BB9"/>
    <w:rsid w:val="00365C1C"/>
    <w:rsid w:val="00365F3C"/>
    <w:rsid w:val="00366A9E"/>
    <w:rsid w:val="00367335"/>
    <w:rsid w:val="00370222"/>
    <w:rsid w:val="00371FA4"/>
    <w:rsid w:val="0037249F"/>
    <w:rsid w:val="00372F07"/>
    <w:rsid w:val="00373242"/>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3741"/>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AC7"/>
    <w:rsid w:val="00451B5A"/>
    <w:rsid w:val="004542AC"/>
    <w:rsid w:val="00461BF4"/>
    <w:rsid w:val="0046362B"/>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A7FC5"/>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530"/>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23EF"/>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1D87"/>
    <w:rsid w:val="005647BB"/>
    <w:rsid w:val="005656A3"/>
    <w:rsid w:val="00566A5C"/>
    <w:rsid w:val="00570569"/>
    <w:rsid w:val="0057140E"/>
    <w:rsid w:val="00571443"/>
    <w:rsid w:val="00571C10"/>
    <w:rsid w:val="00571CFD"/>
    <w:rsid w:val="00572D07"/>
    <w:rsid w:val="005763CE"/>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154C"/>
    <w:rsid w:val="005F3653"/>
    <w:rsid w:val="005F4CD9"/>
    <w:rsid w:val="005F7A90"/>
    <w:rsid w:val="00600313"/>
    <w:rsid w:val="00601D47"/>
    <w:rsid w:val="006032EA"/>
    <w:rsid w:val="006035B7"/>
    <w:rsid w:val="006053A0"/>
    <w:rsid w:val="00605CC9"/>
    <w:rsid w:val="00606DE1"/>
    <w:rsid w:val="00607335"/>
    <w:rsid w:val="00607341"/>
    <w:rsid w:val="00607EC6"/>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24B2"/>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670D"/>
    <w:rsid w:val="00707AE1"/>
    <w:rsid w:val="007110EF"/>
    <w:rsid w:val="0071586E"/>
    <w:rsid w:val="007165FE"/>
    <w:rsid w:val="00716732"/>
    <w:rsid w:val="0072235F"/>
    <w:rsid w:val="00722B37"/>
    <w:rsid w:val="00723AE0"/>
    <w:rsid w:val="00724A5C"/>
    <w:rsid w:val="007250CE"/>
    <w:rsid w:val="00726553"/>
    <w:rsid w:val="007270FC"/>
    <w:rsid w:val="00727EC7"/>
    <w:rsid w:val="007323E3"/>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47AF2"/>
    <w:rsid w:val="00751438"/>
    <w:rsid w:val="007527A0"/>
    <w:rsid w:val="007564B9"/>
    <w:rsid w:val="0076047F"/>
    <w:rsid w:val="00760ABD"/>
    <w:rsid w:val="00762DDB"/>
    <w:rsid w:val="00763E73"/>
    <w:rsid w:val="007642CD"/>
    <w:rsid w:val="0076483A"/>
    <w:rsid w:val="007666A0"/>
    <w:rsid w:val="00766B17"/>
    <w:rsid w:val="007701D7"/>
    <w:rsid w:val="00773185"/>
    <w:rsid w:val="00774752"/>
    <w:rsid w:val="00777066"/>
    <w:rsid w:val="007805D6"/>
    <w:rsid w:val="00784672"/>
    <w:rsid w:val="0078700A"/>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6EFD"/>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2F96"/>
    <w:rsid w:val="008144AD"/>
    <w:rsid w:val="00815635"/>
    <w:rsid w:val="0081609E"/>
    <w:rsid w:val="00816EE4"/>
    <w:rsid w:val="00820371"/>
    <w:rsid w:val="00821020"/>
    <w:rsid w:val="00827979"/>
    <w:rsid w:val="00831829"/>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26F9"/>
    <w:rsid w:val="008B36FB"/>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4BF6"/>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0"/>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4408"/>
    <w:rsid w:val="00A14889"/>
    <w:rsid w:val="00A16D57"/>
    <w:rsid w:val="00A17552"/>
    <w:rsid w:val="00A207BA"/>
    <w:rsid w:val="00A21556"/>
    <w:rsid w:val="00A21853"/>
    <w:rsid w:val="00A25D7A"/>
    <w:rsid w:val="00A274CA"/>
    <w:rsid w:val="00A2796F"/>
    <w:rsid w:val="00A41AC3"/>
    <w:rsid w:val="00A41BC8"/>
    <w:rsid w:val="00A47144"/>
    <w:rsid w:val="00A5248C"/>
    <w:rsid w:val="00A547CE"/>
    <w:rsid w:val="00A57CF3"/>
    <w:rsid w:val="00A60B9D"/>
    <w:rsid w:val="00A6199E"/>
    <w:rsid w:val="00A62FC1"/>
    <w:rsid w:val="00A65576"/>
    <w:rsid w:val="00A65652"/>
    <w:rsid w:val="00A67475"/>
    <w:rsid w:val="00A702AD"/>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199E"/>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619B"/>
    <w:rsid w:val="00AE781E"/>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2B7"/>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3598"/>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7C0"/>
    <w:rsid w:val="00BE0AD6"/>
    <w:rsid w:val="00BE113F"/>
    <w:rsid w:val="00BE2275"/>
    <w:rsid w:val="00BE3988"/>
    <w:rsid w:val="00BE4F86"/>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2431"/>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62C1"/>
    <w:rsid w:val="00C7765D"/>
    <w:rsid w:val="00C800D1"/>
    <w:rsid w:val="00C83E66"/>
    <w:rsid w:val="00C8711A"/>
    <w:rsid w:val="00C906F3"/>
    <w:rsid w:val="00C91DBB"/>
    <w:rsid w:val="00C92CE9"/>
    <w:rsid w:val="00C92F49"/>
    <w:rsid w:val="00C93BA0"/>
    <w:rsid w:val="00C93CE8"/>
    <w:rsid w:val="00C93E8D"/>
    <w:rsid w:val="00C94853"/>
    <w:rsid w:val="00C95641"/>
    <w:rsid w:val="00C963AB"/>
    <w:rsid w:val="00CA0BBC"/>
    <w:rsid w:val="00CA23DF"/>
    <w:rsid w:val="00CA27DD"/>
    <w:rsid w:val="00CA406C"/>
    <w:rsid w:val="00CA4779"/>
    <w:rsid w:val="00CA6350"/>
    <w:rsid w:val="00CB17FA"/>
    <w:rsid w:val="00CB2AD5"/>
    <w:rsid w:val="00CB47A4"/>
    <w:rsid w:val="00CB63E9"/>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005E"/>
    <w:rsid w:val="00D77E5B"/>
    <w:rsid w:val="00D81CEE"/>
    <w:rsid w:val="00D83324"/>
    <w:rsid w:val="00D84731"/>
    <w:rsid w:val="00D850AC"/>
    <w:rsid w:val="00D85CAD"/>
    <w:rsid w:val="00D86A9F"/>
    <w:rsid w:val="00D93933"/>
    <w:rsid w:val="00D95812"/>
    <w:rsid w:val="00DA0AAB"/>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319"/>
    <w:rsid w:val="00DF5D53"/>
    <w:rsid w:val="00DF74F1"/>
    <w:rsid w:val="00E00CFA"/>
    <w:rsid w:val="00E02A7B"/>
    <w:rsid w:val="00E0319B"/>
    <w:rsid w:val="00E03DEF"/>
    <w:rsid w:val="00E07AE7"/>
    <w:rsid w:val="00E145E2"/>
    <w:rsid w:val="00E14BEE"/>
    <w:rsid w:val="00E15223"/>
    <w:rsid w:val="00E15FBE"/>
    <w:rsid w:val="00E17CDF"/>
    <w:rsid w:val="00E22233"/>
    <w:rsid w:val="00E25954"/>
    <w:rsid w:val="00E27965"/>
    <w:rsid w:val="00E32979"/>
    <w:rsid w:val="00E37FB4"/>
    <w:rsid w:val="00E4054E"/>
    <w:rsid w:val="00E42FBF"/>
    <w:rsid w:val="00E43A41"/>
    <w:rsid w:val="00E446A8"/>
    <w:rsid w:val="00E44E1D"/>
    <w:rsid w:val="00E45776"/>
    <w:rsid w:val="00E5081E"/>
    <w:rsid w:val="00E50B11"/>
    <w:rsid w:val="00E53B7C"/>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60B7"/>
    <w:rsid w:val="00E878BF"/>
    <w:rsid w:val="00E9456F"/>
    <w:rsid w:val="00E96749"/>
    <w:rsid w:val="00EA05EB"/>
    <w:rsid w:val="00EA0971"/>
    <w:rsid w:val="00EA2488"/>
    <w:rsid w:val="00EA3952"/>
    <w:rsid w:val="00EA4CCE"/>
    <w:rsid w:val="00EA5070"/>
    <w:rsid w:val="00EA5275"/>
    <w:rsid w:val="00EA5F22"/>
    <w:rsid w:val="00EB1188"/>
    <w:rsid w:val="00EB1DB8"/>
    <w:rsid w:val="00EB1F5A"/>
    <w:rsid w:val="00EB315C"/>
    <w:rsid w:val="00EB4D57"/>
    <w:rsid w:val="00EC0DF2"/>
    <w:rsid w:val="00EC235A"/>
    <w:rsid w:val="00EC40C4"/>
    <w:rsid w:val="00EC6787"/>
    <w:rsid w:val="00EC6B73"/>
    <w:rsid w:val="00EC6CC6"/>
    <w:rsid w:val="00EC7252"/>
    <w:rsid w:val="00ED0B06"/>
    <w:rsid w:val="00ED1BA6"/>
    <w:rsid w:val="00ED1DD5"/>
    <w:rsid w:val="00ED35D5"/>
    <w:rsid w:val="00ED63AC"/>
    <w:rsid w:val="00EE0131"/>
    <w:rsid w:val="00EE032A"/>
    <w:rsid w:val="00EE0520"/>
    <w:rsid w:val="00EE4E64"/>
    <w:rsid w:val="00EE4F2A"/>
    <w:rsid w:val="00EE5EC1"/>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2409"/>
    <w:rsid w:val="00F333C4"/>
    <w:rsid w:val="00F33F01"/>
    <w:rsid w:val="00F36E34"/>
    <w:rsid w:val="00F37E58"/>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6DE0"/>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uwai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9C50-E2DE-47FE-858A-F23564E5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lama</cp:lastModifiedBy>
  <cp:revision>2</cp:revision>
  <dcterms:created xsi:type="dcterms:W3CDTF">2023-11-01T10:48:00Z</dcterms:created>
  <dcterms:modified xsi:type="dcterms:W3CDTF">2023-11-01T10:48:00Z</dcterms:modified>
</cp:coreProperties>
</file>