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BA" w:rsidRPr="00AB6D43" w:rsidRDefault="00AB6D43" w:rsidP="00AB6D43">
      <w:pPr>
        <w:bidi/>
        <w:rPr>
          <w:rFonts w:hint="cs"/>
          <w:b/>
          <w:caps/>
          <w:sz w:val="52"/>
          <w:szCs w:val="5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B6D43">
        <w:rPr>
          <w:rFonts w:hint="cs"/>
          <w:b/>
          <w:caps/>
          <w:sz w:val="52"/>
          <w:szCs w:val="5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خاص موقع ويكي الكويت </w:t>
      </w:r>
    </w:p>
    <w:p w:rsidR="00AB6D43" w:rsidRPr="00AB6D43" w:rsidRDefault="00AB6D43" w:rsidP="00AB6D43">
      <w:pPr>
        <w:pStyle w:val="a3"/>
        <w:bidi/>
        <w:spacing w:before="0" w:beforeAutospacing="0" w:after="0" w:afterAutospacing="0"/>
        <w:jc w:val="center"/>
        <w:rPr>
          <w:rFonts w:ascii="Tahoma" w:hAnsi="Tahoma" w:cs="Tahoma" w:hint="cs"/>
          <w:b/>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B6D43">
        <w:rPr>
          <w:rFonts w:ascii="Tahoma" w:hAnsi="Tahoma" w:cs="Tahoma"/>
          <w:b/>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موضوع تعبير عن راس السنة الهجرية الجديدة كامل العناصر</w:t>
      </w:r>
    </w:p>
    <w:p w:rsidR="00AB6D43" w:rsidRDefault="00AB6D43">
      <w:pPr>
        <w:rPr>
          <w:rFonts w:hint="cs"/>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يحتفل العالم الإسلامي برَأس السَنة الهِجرية إذ تعد السنة المستخدمة في التقويم الهجري الإسلامي، ويمتلك يوم بداية هذا العام طقوسًا خاصة، حيث تبدأ السَنة الهِجرية بوصول هلال محرم، وهو الشهر الأول في التقويم الهجري، والذي يعد أحد الشهور الأربعة المقدسة في الإسلام، ويُحَظَر فيه القتال والنزاعات، وبعد شهر محرم، يليه شهر صفر، والذي يتضمن أيضاً بعض الأحداث المهمة في التاريخ الإسلامي، ثم يأتي شهر ربيع الأول وربيع الثاني، ويعدان فترةً حافلةً والاحتفالات والأعياد مثل إحياء ذكرى ميلاد النبي محمد صلى الله عليه وسلم، ويعتبر رَأس السَنة الهِجرية يومًا ذا أهمية كبيرة بالنسبة للمسلمين في جميع أنحاء العالم، وتعكس تراثاً دينيًا، كما أنها تعزز الوحدة والانتماء الديني بين المسلمين. </w:t>
      </w:r>
    </w:p>
    <w:p w:rsidR="00AB6D43" w:rsidRPr="00AB6D43" w:rsidRDefault="00AB6D43" w:rsidP="00AB6D43">
      <w:pPr>
        <w:pStyle w:val="a3"/>
        <w:bidi/>
        <w:spacing w:before="0" w:beforeAutospacing="0" w:after="0" w:afterAutospacing="0"/>
        <w:rPr>
          <w:rFonts w:ascii="Arial" w:hAnsi="Arial" w:cs="Arial" w:hint="cs"/>
          <w:b/>
          <w:bCs/>
          <w:color w:val="403152" w:themeColor="accent4" w:themeShade="80"/>
          <w:sz w:val="36"/>
          <w:szCs w:val="36"/>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إن بداية السَنة الهِجرية تعني بداية التقويم الهجري، وهو تقويم إسلامي، يستخدم في العالم الإسلامي، وهو أحد أقدم الأنظمة الزمنية المستخدمة، ويتألف من أثني عشر شهرًا قمريًا، ويتم تحديد بداية الشهور عن طريق استطلاع الهلال. </w:t>
      </w:r>
    </w:p>
    <w:p w:rsidR="00AB6D43" w:rsidRPr="00AB6D43" w:rsidRDefault="00AB6D43" w:rsidP="00AB6D43">
      <w:pPr>
        <w:pStyle w:val="a3"/>
        <w:bidi/>
        <w:spacing w:before="0" w:beforeAutospacing="0" w:after="0" w:afterAutospacing="0"/>
        <w:rPr>
          <w:rFonts w:ascii="Arial" w:hAnsi="Arial" w:cs="Arial" w:hint="cs"/>
          <w:b/>
          <w:bCs/>
          <w:color w:val="403152" w:themeColor="accent4" w:themeShade="80"/>
          <w:sz w:val="36"/>
          <w:szCs w:val="36"/>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b/>
          <w:bCs/>
          <w:color w:val="403152" w:themeColor="accent4" w:themeShade="80"/>
          <w:sz w:val="36"/>
          <w:szCs w:val="36"/>
          <w:rtl/>
        </w:rPr>
        <w:t>تعريف السنة الهجرية </w:t>
      </w: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رَأس السَنة الهِجرية هو حدث سنوي يحتفل به في العالم الإسلامي ويعتبر بداية السنة الهجرية وذلك من اليوم الأول من شهر محرم، ويرمز هذا الحدث إلى هجرة النبي محمد صلى الله عليه وسلم من مكة المكرمة إلى يثرب التي سميت بالمدينة المنورة وكان ذلك العام 622 م، ويُعتبر بداية تقويم الهجرة الإسلامية وذلك بعد أن تم البدء فيه في عام 17 للهجرة، ويسمى التقويم الإسلامي، الذي يتم الاعتماد عليه في تحديد المناسبات الإسلامية، مثل شهر رمضان وعيد الفطر وعيد الأضحى أيضًا. </w:t>
      </w:r>
    </w:p>
    <w:p w:rsidR="00AB6D43" w:rsidRPr="00AB6D43" w:rsidRDefault="00AB6D43" w:rsidP="00AB6D43">
      <w:pPr>
        <w:pStyle w:val="a3"/>
        <w:bidi/>
        <w:spacing w:before="0" w:beforeAutospacing="0" w:after="0" w:afterAutospacing="0"/>
        <w:rPr>
          <w:rFonts w:ascii="Arial" w:hAnsi="Arial" w:cs="Arial" w:hint="cs"/>
          <w:b/>
          <w:bCs/>
          <w:color w:val="403152" w:themeColor="accent4" w:themeShade="80"/>
          <w:sz w:val="36"/>
          <w:szCs w:val="36"/>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b/>
          <w:bCs/>
          <w:color w:val="403152" w:themeColor="accent4" w:themeShade="80"/>
          <w:sz w:val="36"/>
          <w:szCs w:val="36"/>
          <w:rtl/>
        </w:rPr>
        <w:t>لماذا سميت السنة الهجرية بهذا الاسم</w:t>
      </w: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سميت السَنة الهِجرية بهذا الاسم نسبة لهجرة سيدنا محمد صلى الله عليه وسلم رفقة أصحابه من مكة المكرمة عندما اشتد أذى آل قريش عليه، واستمرت الرحلة لنحو ثمانية أيام حسب ما ذكر المؤرخين، وقد أعلن عمر بن الخطاب العمل ببداية التقويم الهجري في العام السابع عشر للهجرة، وقد اتخذ من غرة محرم من العام الأول للهجرة النبوية وأرخوا التقويم الإسلامي بالهجرة. </w:t>
      </w:r>
    </w:p>
    <w:p w:rsidR="00AB6D43" w:rsidRPr="00AB6D43" w:rsidRDefault="00AB6D43" w:rsidP="00AB6D43">
      <w:pPr>
        <w:pStyle w:val="a3"/>
        <w:bidi/>
        <w:spacing w:before="0" w:beforeAutospacing="0" w:after="0" w:afterAutospacing="0"/>
        <w:rPr>
          <w:rFonts w:ascii="Arial" w:hAnsi="Arial" w:cs="Arial" w:hint="cs"/>
          <w:b/>
          <w:bCs/>
          <w:color w:val="403152" w:themeColor="accent4" w:themeShade="80"/>
          <w:sz w:val="36"/>
          <w:szCs w:val="36"/>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b/>
          <w:bCs/>
          <w:color w:val="403152" w:themeColor="accent4" w:themeShade="80"/>
          <w:sz w:val="36"/>
          <w:szCs w:val="36"/>
          <w:rtl/>
        </w:rPr>
        <w:t>طقوس رأس السنة الهجرية </w:t>
      </w: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يغلب الطابع الديني على احتفالات المسلمين في رَأس السَنة الهِجرية، ففي هذا اليوم يتوجه المسلمون لأداء الصلوات في المساجد ويستمعون إلى الخطب التي تتحدث عن هجرة النبي محمد صلى الله عليه وسلم، وتسلسل أحداث هذه القصة،  كما يتم  التذكير بأهمية العبادة والتوبة وتعزيز التقرب من الله، كما أن بعض المسلمين يخصصون رَأس السَنة الهِجرية لزيارة الأقارب والأصدقاء وصلة الرحم، وتبادل التهاني والتبريكا</w:t>
      </w:r>
      <w:bookmarkStart w:id="0" w:name="_GoBack"/>
      <w:bookmarkEnd w:id="0"/>
      <w:r w:rsidRPr="00AB6D43">
        <w:rPr>
          <w:rFonts w:ascii="Arial" w:hAnsi="Arial" w:cs="Arial"/>
          <w:color w:val="403152" w:themeColor="accent4" w:themeShade="80"/>
          <w:sz w:val="36"/>
          <w:szCs w:val="36"/>
          <w:rtl/>
        </w:rPr>
        <w:t>ت بحلول العام الجديد، كما تغلب على التجمعات أداء الموالد وجلسات الاستغفار والأحاديث النبوية، وكذلك الأناشيد الدينية، كما يؤدون طقوس العبادة مثل قراءة القرآن، والتصدق، والزكاة. </w:t>
      </w:r>
    </w:p>
    <w:p w:rsidR="00AB6D43" w:rsidRPr="00AB6D43" w:rsidRDefault="00AB6D43" w:rsidP="00AB6D43">
      <w:pPr>
        <w:pStyle w:val="a3"/>
        <w:bidi/>
        <w:spacing w:before="0" w:beforeAutospacing="0" w:after="0" w:afterAutospacing="0"/>
        <w:rPr>
          <w:rFonts w:ascii="Arial" w:hAnsi="Arial" w:cs="Arial" w:hint="cs"/>
          <w:b/>
          <w:bCs/>
          <w:color w:val="403152" w:themeColor="accent4" w:themeShade="80"/>
          <w:sz w:val="36"/>
          <w:szCs w:val="36"/>
          <w:rtl/>
        </w:rPr>
      </w:pPr>
    </w:p>
    <w:p w:rsidR="00AB6D43" w:rsidRPr="00AB6D43" w:rsidRDefault="00AB6D43" w:rsidP="00AB6D43">
      <w:pPr>
        <w:pStyle w:val="a3"/>
        <w:bidi/>
        <w:spacing w:before="0" w:beforeAutospacing="0" w:after="0" w:afterAutospacing="0"/>
        <w:rPr>
          <w:color w:val="403152" w:themeColor="accent4" w:themeShade="80"/>
          <w:sz w:val="36"/>
          <w:szCs w:val="36"/>
          <w:rtl/>
        </w:rPr>
      </w:pPr>
      <w:r w:rsidRPr="00AB6D43">
        <w:rPr>
          <w:rFonts w:ascii="Arial" w:hAnsi="Arial" w:cs="Arial"/>
          <w:color w:val="403152" w:themeColor="accent4" w:themeShade="80"/>
          <w:sz w:val="36"/>
          <w:szCs w:val="36"/>
          <w:rtl/>
        </w:rPr>
        <w:t>ختامًا، رَأس السَنة الهِجرية هو فرصة للمسلمين في التقرب من الله في السنة الجديدة، وذلك عن طريق الأدعية، والمواظبة على العطاء والتصدق، وتبرع الناس بالمال والمواد الغذائية للفقراء والمحتاجين، وذلك من أجل تعزيز روح المساعدة والتكافل الاجتماعي في المجتمع الإسلامي، ولمواصلة العبادة وشكر الله على النعم التي يتمتعون بها.</w:t>
      </w:r>
    </w:p>
    <w:p w:rsidR="00AB6D43" w:rsidRDefault="00AB6D43" w:rsidP="00AB6D43">
      <w:pPr>
        <w:jc w:val="center"/>
      </w:pPr>
    </w:p>
    <w:sectPr w:rsidR="00AB6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43"/>
    <w:rsid w:val="00AB6D43"/>
    <w:rsid w:val="00AF4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D4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D4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2023-07-11T15:02:00Z</dcterms:created>
  <dcterms:modified xsi:type="dcterms:W3CDTF">2023-07-11T15:05:00Z</dcterms:modified>
</cp:coreProperties>
</file>