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6973" w:rsidRPr="005F6973" w:rsidRDefault="005F6973" w:rsidP="005F6973">
      <w:pPr>
        <w:spacing w:before="100" w:beforeAutospacing="1" w:after="100" w:afterAutospacing="1" w:line="240" w:lineRule="auto"/>
        <w:outlineLvl w:val="1"/>
        <w:rPr>
          <w:rFonts w:ascii="Times New Roman" w:eastAsia="Times New Roman" w:hAnsi="Times New Roman" w:cs="Times New Roman"/>
          <w:b/>
          <w:bCs/>
          <w:sz w:val="36"/>
          <w:szCs w:val="36"/>
        </w:rPr>
      </w:pPr>
      <w:r w:rsidRPr="005F6973">
        <w:rPr>
          <w:rFonts w:ascii="Times New Roman" w:eastAsia="Times New Roman" w:hAnsi="Times New Roman" w:cs="Times New Roman"/>
          <w:b/>
          <w:bCs/>
          <w:sz w:val="36"/>
          <w:szCs w:val="36"/>
          <w:rtl/>
        </w:rPr>
        <w:t>تقرير عن معالم الكويت بالعربي</w:t>
      </w:r>
    </w:p>
    <w:p w:rsidR="005F6973" w:rsidRPr="005F6973" w:rsidRDefault="005F6973" w:rsidP="005F6973">
      <w:p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sz w:val="24"/>
          <w:szCs w:val="24"/>
          <w:rtl/>
        </w:rPr>
        <w:t xml:space="preserve">الكويت كتسمية فهي من الكوت، لفظة عربية قديمة تعني القلعة أو الحصن، أشُيدت مدينة الكويت بمطلع القرن الـ 17، ويحكمها منذ ذلك الحين أمراء وشيوخ آل صباح المنحدرين من </w:t>
      </w:r>
      <w:proofErr w:type="spellStart"/>
      <w:r w:rsidRPr="005F6973">
        <w:rPr>
          <w:rFonts w:ascii="Times New Roman" w:eastAsia="Times New Roman" w:hAnsi="Times New Roman" w:cs="Times New Roman"/>
          <w:sz w:val="24"/>
          <w:szCs w:val="24"/>
          <w:rtl/>
        </w:rPr>
        <w:t>العتوب</w:t>
      </w:r>
      <w:proofErr w:type="spellEnd"/>
      <w:r w:rsidRPr="005F6973">
        <w:rPr>
          <w:rFonts w:ascii="Times New Roman" w:eastAsia="Times New Roman" w:hAnsi="Times New Roman" w:cs="Times New Roman"/>
          <w:sz w:val="24"/>
          <w:szCs w:val="24"/>
          <w:rtl/>
        </w:rPr>
        <w:t>، دولة غنية اقتصاديا وسياحياً لغناها بالمعالم، التي سنتطرق للحديث عنها بالتفصيل والصور وفق الآتي</w:t>
      </w:r>
      <w:r w:rsidRPr="005F6973">
        <w:rPr>
          <w:rFonts w:ascii="Times New Roman" w:eastAsia="Times New Roman" w:hAnsi="Times New Roman" w:cs="Times New Roman"/>
          <w:sz w:val="24"/>
          <w:szCs w:val="24"/>
        </w:rPr>
        <w:t>:</w:t>
      </w:r>
      <w:hyperlink w:anchor="ref1" w:history="1">
        <w:r w:rsidRPr="005F6973">
          <w:rPr>
            <w:rFonts w:ascii="Times New Roman" w:eastAsia="Times New Roman" w:hAnsi="Times New Roman" w:cs="Times New Roman"/>
            <w:color w:val="0000FF"/>
            <w:sz w:val="24"/>
            <w:szCs w:val="24"/>
            <w:u w:val="single"/>
          </w:rPr>
          <w:t>[1]</w:t>
        </w:r>
      </w:hyperlink>
    </w:p>
    <w:p w:rsidR="005F6973" w:rsidRPr="005F6973" w:rsidRDefault="005F6973" w:rsidP="005F6973">
      <w:pPr>
        <w:spacing w:before="100" w:beforeAutospacing="1" w:after="100" w:afterAutospacing="1" w:line="240" w:lineRule="auto"/>
        <w:outlineLvl w:val="2"/>
        <w:rPr>
          <w:rFonts w:ascii="Times New Roman" w:eastAsia="Times New Roman" w:hAnsi="Times New Roman" w:cs="Times New Roman"/>
          <w:b/>
          <w:bCs/>
          <w:sz w:val="27"/>
          <w:szCs w:val="27"/>
        </w:rPr>
      </w:pPr>
      <w:r w:rsidRPr="005F6973">
        <w:rPr>
          <w:rFonts w:ascii="Times New Roman" w:eastAsia="Times New Roman" w:hAnsi="Times New Roman" w:cs="Times New Roman"/>
          <w:b/>
          <w:bCs/>
          <w:sz w:val="27"/>
          <w:szCs w:val="27"/>
          <w:rtl/>
        </w:rPr>
        <w:t>مقدمة تقرير عن معالم الكويت</w:t>
      </w:r>
    </w:p>
    <w:p w:rsidR="005F6973" w:rsidRPr="005F6973" w:rsidRDefault="005F6973" w:rsidP="005F6973">
      <w:p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sz w:val="24"/>
          <w:szCs w:val="24"/>
          <w:rtl/>
        </w:rPr>
        <w:t>إنّ الكويت دولة عربية شرق أوسطية آسيوية؛ تقع على الساحل الشمالي الغربي من الخليج العربي، ويمثل الخليج حدودها الشرقية أما العراق فيحدها من الشمال والغرب في حين تحدها السعودية من الجهة الجنوبية، تتمتع الكويت بموقع استراتيجي هام يرتكز على مقومين رئيسيين (موانئها الواسعة على الخليج، وغناها بمنابع البترول)، تعتبر من أصغر الدول العربية مساحةً فلا تتجاوز الـ "17,818 كـم مربّع، ويقارب عدد سكانها النصف مليون نسمة</w:t>
      </w:r>
      <w:r w:rsidRPr="005F6973">
        <w:rPr>
          <w:rFonts w:ascii="Times New Roman" w:eastAsia="Times New Roman" w:hAnsi="Times New Roman" w:cs="Times New Roman"/>
          <w:sz w:val="24"/>
          <w:szCs w:val="24"/>
        </w:rPr>
        <w:t>.</w:t>
      </w:r>
    </w:p>
    <w:p w:rsidR="005F6973" w:rsidRPr="005F6973" w:rsidRDefault="005F6973" w:rsidP="005F6973">
      <w:pPr>
        <w:spacing w:before="100" w:beforeAutospacing="1" w:after="100" w:afterAutospacing="1" w:line="240" w:lineRule="auto"/>
        <w:outlineLvl w:val="2"/>
        <w:rPr>
          <w:rFonts w:ascii="Times New Roman" w:eastAsia="Times New Roman" w:hAnsi="Times New Roman" w:cs="Times New Roman"/>
          <w:b/>
          <w:bCs/>
          <w:sz w:val="27"/>
          <w:szCs w:val="27"/>
        </w:rPr>
      </w:pPr>
      <w:r w:rsidRPr="005F6973">
        <w:rPr>
          <w:rFonts w:ascii="Times New Roman" w:eastAsia="Times New Roman" w:hAnsi="Times New Roman" w:cs="Times New Roman"/>
          <w:b/>
          <w:bCs/>
          <w:sz w:val="27"/>
          <w:szCs w:val="27"/>
          <w:rtl/>
        </w:rPr>
        <w:t>عرض تقرير عن معالم الكويت بالعربي</w:t>
      </w:r>
    </w:p>
    <w:p w:rsidR="005F6973" w:rsidRPr="005F6973" w:rsidRDefault="005F6973" w:rsidP="005F6973">
      <w:p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sz w:val="24"/>
          <w:szCs w:val="24"/>
          <w:rtl/>
        </w:rPr>
        <w:t>باتت الكويت مؤخراً من أغنى الدول العربية بالمعالم الحضارية والسياحية، إذ تشهد البلاد تقدماً عمرانياً يفوق دول الجوار على الرغم من حجم الدمار الذي خلفه الاجتياح العراقي للكويت، ومن أبرز تلك المعالم الآتي</w:t>
      </w:r>
      <w:r w:rsidRPr="005F6973">
        <w:rPr>
          <w:rFonts w:ascii="Times New Roman" w:eastAsia="Times New Roman" w:hAnsi="Times New Roman" w:cs="Times New Roman"/>
          <w:sz w:val="24"/>
          <w:szCs w:val="24"/>
        </w:rPr>
        <w:t>:</w:t>
      </w:r>
    </w:p>
    <w:p w:rsidR="005F6973" w:rsidRPr="005F6973" w:rsidRDefault="005F6973" w:rsidP="005F697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b/>
          <w:bCs/>
          <w:sz w:val="24"/>
          <w:szCs w:val="24"/>
          <w:rtl/>
        </w:rPr>
        <w:t>أبراج الكويت</w:t>
      </w:r>
      <w:r w:rsidRPr="005F6973">
        <w:rPr>
          <w:rFonts w:ascii="Times New Roman" w:eastAsia="Times New Roman" w:hAnsi="Times New Roman" w:cs="Times New Roman"/>
          <w:b/>
          <w:bCs/>
          <w:sz w:val="24"/>
          <w:szCs w:val="24"/>
        </w:rPr>
        <w:t xml:space="preserve">: </w:t>
      </w:r>
      <w:r w:rsidRPr="005F6973">
        <w:rPr>
          <w:rFonts w:ascii="Times New Roman" w:eastAsia="Times New Roman" w:hAnsi="Times New Roman" w:cs="Times New Roman"/>
          <w:sz w:val="24"/>
          <w:szCs w:val="24"/>
          <w:rtl/>
        </w:rPr>
        <w:t xml:space="preserve">ثلاثة أبراج مطلّة مباشرةً على ساحل الخليج العربي بحي رأس عجوزة العاصمي قبالة قصر دسمان، نفذتها الشركة اليوغوسلافية </w:t>
      </w:r>
      <w:proofErr w:type="spellStart"/>
      <w:r w:rsidRPr="005F6973">
        <w:rPr>
          <w:rFonts w:ascii="Times New Roman" w:eastAsia="Times New Roman" w:hAnsi="Times New Roman" w:cs="Times New Roman"/>
          <w:sz w:val="24"/>
          <w:szCs w:val="24"/>
          <w:rtl/>
        </w:rPr>
        <w:t>انيرجو</w:t>
      </w:r>
      <w:proofErr w:type="spellEnd"/>
      <w:r w:rsidRPr="005F6973">
        <w:rPr>
          <w:rFonts w:ascii="Times New Roman" w:eastAsia="Times New Roman" w:hAnsi="Times New Roman" w:cs="Times New Roman"/>
          <w:sz w:val="24"/>
          <w:szCs w:val="24"/>
          <w:rtl/>
        </w:rPr>
        <w:t xml:space="preserve"> </w:t>
      </w:r>
      <w:proofErr w:type="spellStart"/>
      <w:r w:rsidRPr="005F6973">
        <w:rPr>
          <w:rFonts w:ascii="Times New Roman" w:eastAsia="Times New Roman" w:hAnsi="Times New Roman" w:cs="Times New Roman"/>
          <w:sz w:val="24"/>
          <w:szCs w:val="24"/>
          <w:rtl/>
        </w:rPr>
        <w:t>بروجيكت</w:t>
      </w:r>
      <w:proofErr w:type="spellEnd"/>
      <w:r w:rsidRPr="005F6973">
        <w:rPr>
          <w:rFonts w:ascii="Times New Roman" w:eastAsia="Times New Roman" w:hAnsi="Times New Roman" w:cs="Times New Roman"/>
          <w:sz w:val="24"/>
          <w:szCs w:val="24"/>
          <w:rtl/>
        </w:rPr>
        <w:t xml:space="preserve"> وفق تصاميم المكتب الهندسي </w:t>
      </w:r>
      <w:proofErr w:type="spellStart"/>
      <w:r w:rsidRPr="005F6973">
        <w:rPr>
          <w:rFonts w:ascii="Times New Roman" w:eastAsia="Times New Roman" w:hAnsi="Times New Roman" w:cs="Times New Roman"/>
          <w:sz w:val="24"/>
          <w:szCs w:val="24"/>
          <w:rtl/>
        </w:rPr>
        <w:t>ليندستروم</w:t>
      </w:r>
      <w:proofErr w:type="spellEnd"/>
      <w:r w:rsidRPr="005F6973">
        <w:rPr>
          <w:rFonts w:ascii="Times New Roman" w:eastAsia="Times New Roman" w:hAnsi="Times New Roman" w:cs="Times New Roman"/>
          <w:sz w:val="24"/>
          <w:szCs w:val="24"/>
          <w:rtl/>
        </w:rPr>
        <w:t>، افتتحت في 1 آذار سنة 1979 مـ، طول الأبراج 187 متر، وتتميز بكرات ذاتية الحركة حول محورها؛ بدورة كاملة كل نصف ساعة</w:t>
      </w:r>
      <w:r w:rsidRPr="005F6973">
        <w:rPr>
          <w:rFonts w:ascii="Times New Roman" w:eastAsia="Times New Roman" w:hAnsi="Times New Roman" w:cs="Times New Roman"/>
          <w:sz w:val="24"/>
          <w:szCs w:val="24"/>
        </w:rPr>
        <w:t>.</w:t>
      </w:r>
    </w:p>
    <w:p w:rsidR="005F6973" w:rsidRPr="005F6973" w:rsidRDefault="005F6973" w:rsidP="005F6973">
      <w:p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noProof/>
          <w:sz w:val="24"/>
          <w:szCs w:val="24"/>
        </w:rPr>
        <w:lastRenderedPageBreak/>
        <w:drawing>
          <wp:inline distT="0" distB="0" distL="0" distR="0" wp14:anchorId="6A135CEE" wp14:editId="67E2D9F4">
            <wp:extent cx="7840980" cy="4991100"/>
            <wp:effectExtent l="0" t="0" r="7620" b="0"/>
            <wp:docPr id="1" name="صورة 1" descr="أبراج الكوي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أبراج الكويت"/>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40980" cy="4991100"/>
                    </a:xfrm>
                    <a:prstGeom prst="rect">
                      <a:avLst/>
                    </a:prstGeom>
                    <a:noFill/>
                    <a:ln>
                      <a:noFill/>
                    </a:ln>
                  </pic:spPr>
                </pic:pic>
              </a:graphicData>
            </a:graphic>
          </wp:inline>
        </w:drawing>
      </w:r>
    </w:p>
    <w:p w:rsidR="005F6973" w:rsidRPr="005F6973" w:rsidRDefault="005F6973" w:rsidP="005F6973">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b/>
          <w:bCs/>
          <w:sz w:val="24"/>
          <w:szCs w:val="24"/>
          <w:rtl/>
        </w:rPr>
        <w:t>برج التحرير</w:t>
      </w:r>
      <w:r w:rsidRPr="005F6973">
        <w:rPr>
          <w:rFonts w:ascii="Times New Roman" w:eastAsia="Times New Roman" w:hAnsi="Times New Roman" w:cs="Times New Roman"/>
          <w:b/>
          <w:bCs/>
          <w:sz w:val="24"/>
          <w:szCs w:val="24"/>
        </w:rPr>
        <w:t xml:space="preserve">: </w:t>
      </w:r>
      <w:r w:rsidRPr="005F6973">
        <w:rPr>
          <w:rFonts w:ascii="Times New Roman" w:eastAsia="Times New Roman" w:hAnsi="Times New Roman" w:cs="Times New Roman"/>
          <w:sz w:val="24"/>
          <w:szCs w:val="24"/>
        </w:rPr>
        <w:t>"</w:t>
      </w:r>
      <w:r w:rsidRPr="005F6973">
        <w:rPr>
          <w:rFonts w:ascii="Times New Roman" w:eastAsia="Times New Roman" w:hAnsi="Times New Roman" w:cs="Times New Roman"/>
          <w:sz w:val="24"/>
          <w:szCs w:val="24"/>
          <w:rtl/>
        </w:rPr>
        <w:t xml:space="preserve">برج التحرير" ويرمز لتحرير الكويت من الغزو العراقي أشيد بين 1992 - 1996 مـ، </w:t>
      </w:r>
      <w:proofErr w:type="gramStart"/>
      <w:r w:rsidRPr="005F6973">
        <w:rPr>
          <w:rFonts w:ascii="Times New Roman" w:eastAsia="Times New Roman" w:hAnsi="Times New Roman" w:cs="Times New Roman"/>
          <w:sz w:val="24"/>
          <w:szCs w:val="24"/>
          <w:rtl/>
        </w:rPr>
        <w:t>طوله  372</w:t>
      </w:r>
      <w:proofErr w:type="gramEnd"/>
      <w:r w:rsidRPr="005F6973">
        <w:rPr>
          <w:rFonts w:ascii="Times New Roman" w:eastAsia="Times New Roman" w:hAnsi="Times New Roman" w:cs="Times New Roman"/>
          <w:sz w:val="24"/>
          <w:szCs w:val="24"/>
          <w:rtl/>
        </w:rPr>
        <w:t xml:space="preserve"> متر، يتميز بتصميم لافت من خلال منصة دوّارة أسوةً بأبراج الكويت، واجهاته الخارجية مغطاة بسيراميك زجاجي يعكس ضوء الشمس بألوان مبهرة، قاعدته تتضمن عدة محال تجارية فارهة مناسبة لهواة التسوق</w:t>
      </w:r>
      <w:r w:rsidRPr="005F6973">
        <w:rPr>
          <w:rFonts w:ascii="Times New Roman" w:eastAsia="Times New Roman" w:hAnsi="Times New Roman" w:cs="Times New Roman"/>
          <w:sz w:val="24"/>
          <w:szCs w:val="24"/>
        </w:rPr>
        <w:t>.</w:t>
      </w:r>
    </w:p>
    <w:p w:rsidR="005F6973" w:rsidRPr="005F6973" w:rsidRDefault="005F6973" w:rsidP="005F6973">
      <w:p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noProof/>
          <w:sz w:val="24"/>
          <w:szCs w:val="24"/>
        </w:rPr>
        <w:lastRenderedPageBreak/>
        <w:drawing>
          <wp:inline distT="0" distB="0" distL="0" distR="0" wp14:anchorId="03E0F733" wp14:editId="65AB17E0">
            <wp:extent cx="7840980" cy="9753600"/>
            <wp:effectExtent l="0" t="0" r="7620" b="0"/>
            <wp:docPr id="2" name="صورة 2" descr="برج التحري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برج التحري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40980" cy="9753600"/>
                    </a:xfrm>
                    <a:prstGeom prst="rect">
                      <a:avLst/>
                    </a:prstGeom>
                    <a:noFill/>
                    <a:ln>
                      <a:noFill/>
                    </a:ln>
                  </pic:spPr>
                </pic:pic>
              </a:graphicData>
            </a:graphic>
          </wp:inline>
        </w:drawing>
      </w:r>
    </w:p>
    <w:p w:rsidR="005F6973" w:rsidRPr="005F6973" w:rsidRDefault="005F6973" w:rsidP="005F6973">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b/>
          <w:bCs/>
          <w:sz w:val="24"/>
          <w:szCs w:val="24"/>
          <w:rtl/>
        </w:rPr>
        <w:lastRenderedPageBreak/>
        <w:t>برج الحمراء</w:t>
      </w:r>
      <w:r w:rsidRPr="005F6973">
        <w:rPr>
          <w:rFonts w:ascii="Times New Roman" w:eastAsia="Times New Roman" w:hAnsi="Times New Roman" w:cs="Times New Roman"/>
          <w:b/>
          <w:bCs/>
          <w:sz w:val="24"/>
          <w:szCs w:val="24"/>
        </w:rPr>
        <w:t xml:space="preserve">: </w:t>
      </w:r>
      <w:r w:rsidRPr="005F6973">
        <w:rPr>
          <w:rFonts w:ascii="Times New Roman" w:eastAsia="Times New Roman" w:hAnsi="Times New Roman" w:cs="Times New Roman"/>
          <w:sz w:val="24"/>
          <w:szCs w:val="24"/>
          <w:rtl/>
        </w:rPr>
        <w:t>أعلى أبراج الكويت بارتفاع 414 متر، مول تجاري فخم بتصميم عصري مشاد من مواد بناء صديقة للطبيعة، شكله غريب مخروطي ومفتوح، تعود ملكيته لشركة الحمراء العقارية التي نفذته بالتعاون مع شركات (</w:t>
      </w:r>
      <w:proofErr w:type="spellStart"/>
      <w:r w:rsidRPr="005F6973">
        <w:rPr>
          <w:rFonts w:ascii="Times New Roman" w:eastAsia="Times New Roman" w:hAnsi="Times New Roman" w:cs="Times New Roman"/>
          <w:sz w:val="24"/>
          <w:szCs w:val="24"/>
          <w:rtl/>
        </w:rPr>
        <w:t>سكيدموري</w:t>
      </w:r>
      <w:proofErr w:type="spellEnd"/>
      <w:r w:rsidRPr="005F6973">
        <w:rPr>
          <w:rFonts w:ascii="Times New Roman" w:eastAsia="Times New Roman" w:hAnsi="Times New Roman" w:cs="Times New Roman"/>
          <w:sz w:val="24"/>
          <w:szCs w:val="24"/>
          <w:rtl/>
        </w:rPr>
        <w:t xml:space="preserve"> - </w:t>
      </w:r>
      <w:proofErr w:type="spellStart"/>
      <w:r w:rsidRPr="005F6973">
        <w:rPr>
          <w:rFonts w:ascii="Times New Roman" w:eastAsia="Times New Roman" w:hAnsi="Times New Roman" w:cs="Times New Roman"/>
          <w:sz w:val="24"/>
          <w:szCs w:val="24"/>
          <w:rtl/>
        </w:rPr>
        <w:t>أوينغس</w:t>
      </w:r>
      <w:proofErr w:type="spellEnd"/>
      <w:r w:rsidRPr="005F6973">
        <w:rPr>
          <w:rFonts w:ascii="Times New Roman" w:eastAsia="Times New Roman" w:hAnsi="Times New Roman" w:cs="Times New Roman"/>
          <w:sz w:val="24"/>
          <w:szCs w:val="24"/>
          <w:rtl/>
        </w:rPr>
        <w:t xml:space="preserve"> وميريل) بين 2006 - 2012 مـ، بتصميم وفر مساحة 195 ألف متر مربع، موزعة على 77 طابق مساحة كل منها تقريباً 2400 متر</w:t>
      </w:r>
      <w:r w:rsidRPr="005F6973">
        <w:rPr>
          <w:rFonts w:ascii="Times New Roman" w:eastAsia="Times New Roman" w:hAnsi="Times New Roman" w:cs="Times New Roman"/>
          <w:sz w:val="24"/>
          <w:szCs w:val="24"/>
        </w:rPr>
        <w:t>.</w:t>
      </w:r>
    </w:p>
    <w:p w:rsidR="005F6973" w:rsidRPr="005F6973" w:rsidRDefault="005F6973" w:rsidP="005F6973">
      <w:p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noProof/>
          <w:sz w:val="24"/>
          <w:szCs w:val="24"/>
        </w:rPr>
        <w:lastRenderedPageBreak/>
        <w:drawing>
          <wp:inline distT="0" distB="0" distL="0" distR="0" wp14:anchorId="6877FFBF" wp14:editId="21FB659A">
            <wp:extent cx="7825740" cy="11056620"/>
            <wp:effectExtent l="0" t="0" r="3810" b="0"/>
            <wp:docPr id="3" name="صورة 3" descr="برج الحمرا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برج الحمراء"/>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25740" cy="11056620"/>
                    </a:xfrm>
                    <a:prstGeom prst="rect">
                      <a:avLst/>
                    </a:prstGeom>
                    <a:noFill/>
                    <a:ln>
                      <a:noFill/>
                    </a:ln>
                  </pic:spPr>
                </pic:pic>
              </a:graphicData>
            </a:graphic>
          </wp:inline>
        </w:drawing>
      </w:r>
    </w:p>
    <w:p w:rsidR="005F6973" w:rsidRPr="005F6973" w:rsidRDefault="005F6973" w:rsidP="005F6973">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b/>
          <w:bCs/>
          <w:sz w:val="24"/>
          <w:szCs w:val="24"/>
          <w:rtl/>
        </w:rPr>
        <w:lastRenderedPageBreak/>
        <w:t>المسجد الكبير</w:t>
      </w:r>
      <w:r w:rsidRPr="005F6973">
        <w:rPr>
          <w:rFonts w:ascii="Times New Roman" w:eastAsia="Times New Roman" w:hAnsi="Times New Roman" w:cs="Times New Roman"/>
          <w:b/>
          <w:bCs/>
          <w:sz w:val="24"/>
          <w:szCs w:val="24"/>
        </w:rPr>
        <w:t xml:space="preserve">: </w:t>
      </w:r>
      <w:r w:rsidRPr="005F6973">
        <w:rPr>
          <w:rFonts w:ascii="Times New Roman" w:eastAsia="Times New Roman" w:hAnsi="Times New Roman" w:cs="Times New Roman"/>
          <w:sz w:val="24"/>
          <w:szCs w:val="24"/>
          <w:rtl/>
        </w:rPr>
        <w:t>أكبر المعالم الإسلامية في العاصمة، تبلغ مساحته 45 ألف متر مربع منها 25 مبنية، طاقته الاستيعابية 170 ألف مصلّي، أشيد بين 1979 - 1986 مـ، بكلفة 14 مليون دينار ومشاركة 50 مهندس معماري، صمم وطنياً بطراز الأندلسي</w:t>
      </w:r>
      <w:r w:rsidRPr="005F6973">
        <w:rPr>
          <w:rFonts w:ascii="Times New Roman" w:eastAsia="Times New Roman" w:hAnsi="Times New Roman" w:cs="Times New Roman"/>
          <w:sz w:val="24"/>
          <w:szCs w:val="24"/>
        </w:rPr>
        <w:t>.</w:t>
      </w:r>
    </w:p>
    <w:p w:rsidR="005F6973" w:rsidRPr="005F6973" w:rsidRDefault="005F6973" w:rsidP="005F6973">
      <w:p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noProof/>
          <w:sz w:val="24"/>
          <w:szCs w:val="24"/>
        </w:rPr>
        <w:drawing>
          <wp:inline distT="0" distB="0" distL="0" distR="0" wp14:anchorId="5E9B2045" wp14:editId="7D7B5B40">
            <wp:extent cx="7467600" cy="5227320"/>
            <wp:effectExtent l="0" t="0" r="0" b="0"/>
            <wp:docPr id="4" name="صورة 4" descr="مسجد الكويت الكبي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مسجد الكويت الكبي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67600" cy="5227320"/>
                    </a:xfrm>
                    <a:prstGeom prst="rect">
                      <a:avLst/>
                    </a:prstGeom>
                    <a:noFill/>
                    <a:ln>
                      <a:noFill/>
                    </a:ln>
                  </pic:spPr>
                </pic:pic>
              </a:graphicData>
            </a:graphic>
          </wp:inline>
        </w:drawing>
      </w:r>
    </w:p>
    <w:p w:rsidR="005F6973" w:rsidRPr="005F6973" w:rsidRDefault="005F6973" w:rsidP="005F6973">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b/>
          <w:bCs/>
          <w:sz w:val="24"/>
          <w:szCs w:val="24"/>
          <w:rtl/>
        </w:rPr>
        <w:t xml:space="preserve">مجمع </w:t>
      </w:r>
      <w:proofErr w:type="spellStart"/>
      <w:r w:rsidRPr="005F6973">
        <w:rPr>
          <w:rFonts w:ascii="Times New Roman" w:eastAsia="Times New Roman" w:hAnsi="Times New Roman" w:cs="Times New Roman"/>
          <w:b/>
          <w:bCs/>
          <w:sz w:val="24"/>
          <w:szCs w:val="24"/>
          <w:rtl/>
        </w:rPr>
        <w:t>الأفنيوز</w:t>
      </w:r>
      <w:proofErr w:type="spellEnd"/>
      <w:r w:rsidRPr="005F6973">
        <w:rPr>
          <w:rFonts w:ascii="Times New Roman" w:eastAsia="Times New Roman" w:hAnsi="Times New Roman" w:cs="Times New Roman"/>
          <w:b/>
          <w:bCs/>
          <w:sz w:val="24"/>
          <w:szCs w:val="24"/>
        </w:rPr>
        <w:t xml:space="preserve">: </w:t>
      </w:r>
      <w:r w:rsidRPr="005F6973">
        <w:rPr>
          <w:rFonts w:ascii="Times New Roman" w:eastAsia="Times New Roman" w:hAnsi="Times New Roman" w:cs="Times New Roman"/>
          <w:sz w:val="24"/>
          <w:szCs w:val="24"/>
          <w:rtl/>
        </w:rPr>
        <w:t>يقع بالري في الكويت، افتتح عام 2007 مـ وتمت توسعته أكثر من مرة، وروعي بالتصميم شمول أقدم المدن بالمأهولة بالعالم، مصنف بين أقوى مركز تجاري حول العالم</w:t>
      </w:r>
      <w:r w:rsidRPr="005F6973">
        <w:rPr>
          <w:rFonts w:ascii="Times New Roman" w:eastAsia="Times New Roman" w:hAnsi="Times New Roman" w:cs="Times New Roman"/>
          <w:sz w:val="24"/>
          <w:szCs w:val="24"/>
        </w:rPr>
        <w:t>.</w:t>
      </w:r>
    </w:p>
    <w:p w:rsidR="005F6973" w:rsidRPr="005F6973" w:rsidRDefault="005F6973" w:rsidP="005F6973">
      <w:p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noProof/>
          <w:sz w:val="24"/>
          <w:szCs w:val="24"/>
        </w:rPr>
        <w:lastRenderedPageBreak/>
        <w:drawing>
          <wp:inline distT="0" distB="0" distL="0" distR="0" wp14:anchorId="0031E7C3" wp14:editId="30B444D5">
            <wp:extent cx="7444740" cy="5593080"/>
            <wp:effectExtent l="0" t="0" r="3810" b="7620"/>
            <wp:docPr id="5" name="صورة 5" descr="مجمع الأفني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مجمع الأفنيوز"/>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44740" cy="5593080"/>
                    </a:xfrm>
                    <a:prstGeom prst="rect">
                      <a:avLst/>
                    </a:prstGeom>
                    <a:noFill/>
                    <a:ln>
                      <a:noFill/>
                    </a:ln>
                  </pic:spPr>
                </pic:pic>
              </a:graphicData>
            </a:graphic>
          </wp:inline>
        </w:drawing>
      </w:r>
    </w:p>
    <w:p w:rsidR="005F6973" w:rsidRPr="005F6973" w:rsidRDefault="005F6973" w:rsidP="005F6973">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b/>
          <w:bCs/>
          <w:sz w:val="24"/>
          <w:szCs w:val="24"/>
          <w:rtl/>
        </w:rPr>
        <w:t>مجمع 360</w:t>
      </w:r>
      <w:r w:rsidRPr="005F6973">
        <w:rPr>
          <w:rFonts w:ascii="Times New Roman" w:eastAsia="Times New Roman" w:hAnsi="Times New Roman" w:cs="Times New Roman"/>
          <w:b/>
          <w:bCs/>
          <w:sz w:val="24"/>
          <w:szCs w:val="24"/>
        </w:rPr>
        <w:t>:</w:t>
      </w:r>
      <w:r w:rsidRPr="005F6973">
        <w:rPr>
          <w:rFonts w:ascii="Times New Roman" w:eastAsia="Times New Roman" w:hAnsi="Times New Roman" w:cs="Times New Roman"/>
          <w:sz w:val="24"/>
          <w:szCs w:val="24"/>
        </w:rPr>
        <w:t xml:space="preserve"> </w:t>
      </w:r>
      <w:r w:rsidRPr="005F6973">
        <w:rPr>
          <w:rFonts w:ascii="Times New Roman" w:eastAsia="Times New Roman" w:hAnsi="Times New Roman" w:cs="Times New Roman"/>
          <w:sz w:val="24"/>
          <w:szCs w:val="24"/>
          <w:rtl/>
        </w:rPr>
        <w:t xml:space="preserve">مول حديث بجنوب السرة، مصمم بشكل دائري أخذت منه </w:t>
      </w:r>
      <w:proofErr w:type="spellStart"/>
      <w:r w:rsidRPr="005F6973">
        <w:rPr>
          <w:rFonts w:ascii="Times New Roman" w:eastAsia="Times New Roman" w:hAnsi="Times New Roman" w:cs="Times New Roman"/>
          <w:sz w:val="24"/>
          <w:szCs w:val="24"/>
          <w:rtl/>
        </w:rPr>
        <w:t>نتسميته</w:t>
      </w:r>
      <w:proofErr w:type="spellEnd"/>
      <w:r w:rsidRPr="005F6973">
        <w:rPr>
          <w:rFonts w:ascii="Times New Roman" w:eastAsia="Times New Roman" w:hAnsi="Times New Roman" w:cs="Times New Roman"/>
          <w:sz w:val="24"/>
          <w:szCs w:val="24"/>
          <w:rtl/>
        </w:rPr>
        <w:t xml:space="preserve"> وتبلغ مساحته 82 ألف متر مربع، موزعة على ثلاثة طبقات، مقسّمة محال تجارية تتقاسمها 130 علامة من حول العالم، فضلاً عن قاعات السينما </w:t>
      </w:r>
      <w:proofErr w:type="spellStart"/>
      <w:r w:rsidRPr="005F6973">
        <w:rPr>
          <w:rFonts w:ascii="Times New Roman" w:eastAsia="Times New Roman" w:hAnsi="Times New Roman" w:cs="Times New Roman"/>
          <w:sz w:val="24"/>
          <w:szCs w:val="24"/>
          <w:rtl/>
        </w:rPr>
        <w:t>والآيماكس</w:t>
      </w:r>
      <w:proofErr w:type="spellEnd"/>
      <w:r w:rsidRPr="005F6973">
        <w:rPr>
          <w:rFonts w:ascii="Times New Roman" w:eastAsia="Times New Roman" w:hAnsi="Times New Roman" w:cs="Times New Roman"/>
          <w:sz w:val="24"/>
          <w:szCs w:val="24"/>
          <w:rtl/>
        </w:rPr>
        <w:t xml:space="preserve"> الـ</w:t>
      </w:r>
      <w:r w:rsidRPr="005F6973">
        <w:rPr>
          <w:rFonts w:ascii="Times New Roman" w:eastAsia="Times New Roman" w:hAnsi="Times New Roman" w:cs="Times New Roman"/>
          <w:sz w:val="24"/>
          <w:szCs w:val="24"/>
        </w:rPr>
        <w:t xml:space="preserve"> VIP</w:t>
      </w:r>
      <w:r w:rsidRPr="005F6973">
        <w:rPr>
          <w:rFonts w:ascii="Times New Roman" w:eastAsia="Times New Roman" w:hAnsi="Times New Roman" w:cs="Times New Roman"/>
          <w:sz w:val="24"/>
          <w:szCs w:val="24"/>
          <w:rtl/>
        </w:rPr>
        <w:t>، ويتميز تصميم المول بحديقة عمودية من أعمال باتريك بلان عالم النبات الفرنسي الشهير</w:t>
      </w:r>
      <w:r w:rsidRPr="005F6973">
        <w:rPr>
          <w:rFonts w:ascii="Times New Roman" w:eastAsia="Times New Roman" w:hAnsi="Times New Roman" w:cs="Times New Roman"/>
          <w:sz w:val="24"/>
          <w:szCs w:val="24"/>
        </w:rPr>
        <w:t>.</w:t>
      </w:r>
    </w:p>
    <w:p w:rsidR="005F6973" w:rsidRPr="005F6973" w:rsidRDefault="005F6973" w:rsidP="005F6973">
      <w:p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noProof/>
          <w:sz w:val="24"/>
          <w:szCs w:val="24"/>
        </w:rPr>
        <w:lastRenderedPageBreak/>
        <w:drawing>
          <wp:inline distT="0" distB="0" distL="0" distR="0" wp14:anchorId="1594DE83" wp14:editId="759364AA">
            <wp:extent cx="7551420" cy="4358640"/>
            <wp:effectExtent l="0" t="0" r="0" b="3810"/>
            <wp:docPr id="6" name="صورة 6" descr="مجمع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مجمع 3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1420" cy="4358640"/>
                    </a:xfrm>
                    <a:prstGeom prst="rect">
                      <a:avLst/>
                    </a:prstGeom>
                    <a:noFill/>
                    <a:ln>
                      <a:noFill/>
                    </a:ln>
                  </pic:spPr>
                </pic:pic>
              </a:graphicData>
            </a:graphic>
          </wp:inline>
        </w:drawing>
      </w:r>
    </w:p>
    <w:p w:rsidR="005F6973" w:rsidRPr="005F6973" w:rsidRDefault="005F6973" w:rsidP="005F6973">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b/>
          <w:bCs/>
          <w:sz w:val="24"/>
          <w:szCs w:val="24"/>
          <w:rtl/>
        </w:rPr>
        <w:t>سوق المباركية</w:t>
      </w:r>
      <w:r w:rsidRPr="005F6973">
        <w:rPr>
          <w:rFonts w:ascii="Times New Roman" w:eastAsia="Times New Roman" w:hAnsi="Times New Roman" w:cs="Times New Roman"/>
          <w:b/>
          <w:bCs/>
          <w:sz w:val="24"/>
          <w:szCs w:val="24"/>
        </w:rPr>
        <w:t xml:space="preserve">: </w:t>
      </w:r>
      <w:r w:rsidRPr="005F6973">
        <w:rPr>
          <w:rFonts w:ascii="Times New Roman" w:eastAsia="Times New Roman" w:hAnsi="Times New Roman" w:cs="Times New Roman"/>
          <w:sz w:val="24"/>
          <w:szCs w:val="24"/>
          <w:rtl/>
        </w:rPr>
        <w:t>سوق تاريخي يقع بالقبلة؛ ينسب بالتسمية للشيخ مبارك الصُباح، ويتميز بالتصاميم الكلاسيكية، تباع ضمنه كافة المواد المتوفرة بالأسواق الشعبية، يقدر عمر السوق بـ 125 عام، يتضمن مبنى الكشك الذي مر بعدة مراحل قبل تحويله لمتحف أثري</w:t>
      </w:r>
      <w:r w:rsidRPr="005F6973">
        <w:rPr>
          <w:rFonts w:ascii="Times New Roman" w:eastAsia="Times New Roman" w:hAnsi="Times New Roman" w:cs="Times New Roman"/>
          <w:sz w:val="24"/>
          <w:szCs w:val="24"/>
        </w:rPr>
        <w:t>.</w:t>
      </w:r>
    </w:p>
    <w:p w:rsidR="005F6973" w:rsidRPr="005F6973" w:rsidRDefault="005F6973" w:rsidP="005F6973">
      <w:p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noProof/>
          <w:sz w:val="24"/>
          <w:szCs w:val="24"/>
        </w:rPr>
        <w:lastRenderedPageBreak/>
        <w:drawing>
          <wp:inline distT="0" distB="0" distL="0" distR="0" wp14:anchorId="0B2903B0" wp14:editId="14F0658C">
            <wp:extent cx="7459980" cy="7459980"/>
            <wp:effectExtent l="0" t="0" r="7620" b="7620"/>
            <wp:docPr id="7" name="صورة 7" descr="سوق المبارك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سوق المباركية"/>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59980" cy="7459980"/>
                    </a:xfrm>
                    <a:prstGeom prst="rect">
                      <a:avLst/>
                    </a:prstGeom>
                    <a:noFill/>
                    <a:ln>
                      <a:noFill/>
                    </a:ln>
                  </pic:spPr>
                </pic:pic>
              </a:graphicData>
            </a:graphic>
          </wp:inline>
        </w:drawing>
      </w:r>
    </w:p>
    <w:p w:rsidR="005F6973" w:rsidRPr="005F6973" w:rsidRDefault="005F6973" w:rsidP="005F6973">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b/>
          <w:bCs/>
          <w:sz w:val="24"/>
          <w:szCs w:val="24"/>
          <w:rtl/>
        </w:rPr>
        <w:t>حديقة الشهيد</w:t>
      </w:r>
      <w:r w:rsidRPr="005F6973">
        <w:rPr>
          <w:rFonts w:ascii="Times New Roman" w:eastAsia="Times New Roman" w:hAnsi="Times New Roman" w:cs="Times New Roman"/>
          <w:b/>
          <w:bCs/>
          <w:sz w:val="24"/>
          <w:szCs w:val="24"/>
        </w:rPr>
        <w:t xml:space="preserve">: </w:t>
      </w:r>
      <w:r w:rsidRPr="005F6973">
        <w:rPr>
          <w:rFonts w:ascii="Times New Roman" w:eastAsia="Times New Roman" w:hAnsi="Times New Roman" w:cs="Times New Roman"/>
          <w:sz w:val="24"/>
          <w:szCs w:val="24"/>
          <w:rtl/>
        </w:rPr>
        <w:t xml:space="preserve">أكبر الحدائق في الكويت، افتتحت على مرحلتين في آذار 2015 ونيسان 2017، تقع على أطراف العاصمة، مساحتها الإجمالية 220 ألف متر مربع، تتضمن عدة معالم متاحف ذات قيمة تاريخية </w:t>
      </w:r>
      <w:proofErr w:type="spellStart"/>
      <w:r w:rsidRPr="005F6973">
        <w:rPr>
          <w:rFonts w:ascii="Times New Roman" w:eastAsia="Times New Roman" w:hAnsi="Times New Roman" w:cs="Times New Roman"/>
          <w:sz w:val="24"/>
          <w:szCs w:val="24"/>
          <w:rtl/>
        </w:rPr>
        <w:t>روعيت</w:t>
      </w:r>
      <w:proofErr w:type="spellEnd"/>
      <w:r w:rsidRPr="005F6973">
        <w:rPr>
          <w:rFonts w:ascii="Times New Roman" w:eastAsia="Times New Roman" w:hAnsi="Times New Roman" w:cs="Times New Roman"/>
          <w:sz w:val="24"/>
          <w:szCs w:val="24"/>
          <w:rtl/>
        </w:rPr>
        <w:t xml:space="preserve"> من قبل الديوان كشرة منفذة</w:t>
      </w:r>
      <w:r w:rsidRPr="005F6973">
        <w:rPr>
          <w:rFonts w:ascii="Times New Roman" w:eastAsia="Times New Roman" w:hAnsi="Times New Roman" w:cs="Times New Roman"/>
          <w:sz w:val="24"/>
          <w:szCs w:val="24"/>
        </w:rPr>
        <w:t>.</w:t>
      </w:r>
    </w:p>
    <w:p w:rsidR="005F6973" w:rsidRPr="005F6973" w:rsidRDefault="005F6973" w:rsidP="005F6973">
      <w:p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noProof/>
          <w:sz w:val="24"/>
          <w:szCs w:val="24"/>
        </w:rPr>
        <w:lastRenderedPageBreak/>
        <w:drawing>
          <wp:inline distT="0" distB="0" distL="0" distR="0" wp14:anchorId="3F7F2C58" wp14:editId="50AC238A">
            <wp:extent cx="8077200" cy="4617720"/>
            <wp:effectExtent l="0" t="0" r="0" b="0"/>
            <wp:docPr id="8" name="صورة 8" descr="حديقة الشه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حديقة الشهي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77200" cy="4617720"/>
                    </a:xfrm>
                    <a:prstGeom prst="rect">
                      <a:avLst/>
                    </a:prstGeom>
                    <a:noFill/>
                    <a:ln>
                      <a:noFill/>
                    </a:ln>
                  </pic:spPr>
                </pic:pic>
              </a:graphicData>
            </a:graphic>
          </wp:inline>
        </w:drawing>
      </w:r>
    </w:p>
    <w:p w:rsidR="005F6973" w:rsidRPr="005F6973" w:rsidRDefault="005F6973" w:rsidP="005F6973">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b/>
          <w:bCs/>
          <w:sz w:val="24"/>
          <w:szCs w:val="24"/>
          <w:rtl/>
        </w:rPr>
        <w:t>الجزيرة الخضراء</w:t>
      </w:r>
      <w:r w:rsidRPr="005F6973">
        <w:rPr>
          <w:rFonts w:ascii="Times New Roman" w:eastAsia="Times New Roman" w:hAnsi="Times New Roman" w:cs="Times New Roman"/>
          <w:b/>
          <w:bCs/>
          <w:sz w:val="24"/>
          <w:szCs w:val="24"/>
        </w:rPr>
        <w:t xml:space="preserve">: </w:t>
      </w:r>
      <w:r w:rsidRPr="005F6973">
        <w:rPr>
          <w:rFonts w:ascii="Times New Roman" w:eastAsia="Times New Roman" w:hAnsi="Times New Roman" w:cs="Times New Roman"/>
          <w:sz w:val="24"/>
          <w:szCs w:val="24"/>
          <w:rtl/>
        </w:rPr>
        <w:t xml:space="preserve">جزيرة اصطناعية بتصميم عصري، أشادتها مؤسسة المشروعات السياحية بجانب أبراج الكويت، مساحها 785 ألف متر مربع، شكلها دائري قطرها واحد كم ومحيطها 3,14 كم، لها ممر برّي </w:t>
      </w:r>
      <w:proofErr w:type="spellStart"/>
      <w:r w:rsidRPr="005F6973">
        <w:rPr>
          <w:rFonts w:ascii="Times New Roman" w:eastAsia="Times New Roman" w:hAnsi="Times New Roman" w:cs="Times New Roman"/>
          <w:sz w:val="24"/>
          <w:szCs w:val="24"/>
          <w:rtl/>
        </w:rPr>
        <w:t>ويتوسطها</w:t>
      </w:r>
      <w:proofErr w:type="spellEnd"/>
      <w:r w:rsidRPr="005F6973">
        <w:rPr>
          <w:rFonts w:ascii="Times New Roman" w:eastAsia="Times New Roman" w:hAnsi="Times New Roman" w:cs="Times New Roman"/>
          <w:sz w:val="24"/>
          <w:szCs w:val="24"/>
          <w:rtl/>
        </w:rPr>
        <w:t xml:space="preserve"> برج بارتفاع 35</w:t>
      </w:r>
      <w:r w:rsidRPr="005F6973">
        <w:rPr>
          <w:rFonts w:ascii="Times New Roman" w:eastAsia="Times New Roman" w:hAnsi="Times New Roman" w:cs="Times New Roman"/>
          <w:sz w:val="24"/>
          <w:szCs w:val="24"/>
        </w:rPr>
        <w:t>.</w:t>
      </w:r>
    </w:p>
    <w:p w:rsidR="005F6973" w:rsidRPr="005F6973" w:rsidRDefault="005F6973" w:rsidP="005F6973">
      <w:p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noProof/>
          <w:sz w:val="24"/>
          <w:szCs w:val="24"/>
        </w:rPr>
        <w:lastRenderedPageBreak/>
        <w:drawing>
          <wp:inline distT="0" distB="0" distL="0" distR="0" wp14:anchorId="0CD4FADA" wp14:editId="15B36644">
            <wp:extent cx="7955280" cy="3794760"/>
            <wp:effectExtent l="0" t="0" r="7620" b="0"/>
            <wp:docPr id="9" name="صورة 9" descr="الجزيرة الخضرا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الجزيرة الخضراء"/>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55280" cy="3794760"/>
                    </a:xfrm>
                    <a:prstGeom prst="rect">
                      <a:avLst/>
                    </a:prstGeom>
                    <a:noFill/>
                    <a:ln>
                      <a:noFill/>
                    </a:ln>
                  </pic:spPr>
                </pic:pic>
              </a:graphicData>
            </a:graphic>
          </wp:inline>
        </w:drawing>
      </w:r>
    </w:p>
    <w:p w:rsidR="005F6973" w:rsidRPr="005F6973" w:rsidRDefault="005F6973" w:rsidP="005F6973">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b/>
          <w:bCs/>
          <w:sz w:val="24"/>
          <w:szCs w:val="24"/>
          <w:rtl/>
        </w:rPr>
        <w:t>جزيرة فيلكا</w:t>
      </w:r>
      <w:r w:rsidRPr="005F6973">
        <w:rPr>
          <w:rFonts w:ascii="Times New Roman" w:eastAsia="Times New Roman" w:hAnsi="Times New Roman" w:cs="Times New Roman"/>
          <w:b/>
          <w:bCs/>
          <w:sz w:val="24"/>
          <w:szCs w:val="24"/>
        </w:rPr>
        <w:t xml:space="preserve">: </w:t>
      </w:r>
      <w:r w:rsidRPr="005F6973">
        <w:rPr>
          <w:rFonts w:ascii="Times New Roman" w:eastAsia="Times New Roman" w:hAnsi="Times New Roman" w:cs="Times New Roman"/>
          <w:sz w:val="24"/>
          <w:szCs w:val="24"/>
          <w:rtl/>
        </w:rPr>
        <w:t xml:space="preserve">جزيرة طبيعية تبعد 20 كم عن سواحل الكويت، تتراوح أبعادها بين الـ 12 كم طولاً والـ 6 كم عرضاً، أما مساحتها فهي 43 كم مربع، أرضها مستوية وتربتها رملية، تمتلك أهمية تاريخية وكانت مأهولة منذ العصر </w:t>
      </w:r>
      <w:proofErr w:type="spellStart"/>
      <w:r w:rsidRPr="005F6973">
        <w:rPr>
          <w:rFonts w:ascii="Times New Roman" w:eastAsia="Times New Roman" w:hAnsi="Times New Roman" w:cs="Times New Roman"/>
          <w:sz w:val="24"/>
          <w:szCs w:val="24"/>
          <w:rtl/>
        </w:rPr>
        <w:t>الدلموني</w:t>
      </w:r>
      <w:proofErr w:type="spellEnd"/>
      <w:r w:rsidRPr="005F6973">
        <w:rPr>
          <w:rFonts w:ascii="Times New Roman" w:eastAsia="Times New Roman" w:hAnsi="Times New Roman" w:cs="Times New Roman"/>
          <w:sz w:val="24"/>
          <w:szCs w:val="24"/>
          <w:rtl/>
        </w:rPr>
        <w:t>، ويعتقد أن التسمية مشتقة من الإغريقية</w:t>
      </w:r>
      <w:r w:rsidRPr="005F6973">
        <w:rPr>
          <w:rFonts w:ascii="Times New Roman" w:eastAsia="Times New Roman" w:hAnsi="Times New Roman" w:cs="Times New Roman"/>
          <w:sz w:val="24"/>
          <w:szCs w:val="24"/>
        </w:rPr>
        <w:t>.</w:t>
      </w:r>
    </w:p>
    <w:p w:rsidR="005F6973" w:rsidRPr="005F6973" w:rsidRDefault="005F6973" w:rsidP="005F6973">
      <w:p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noProof/>
          <w:sz w:val="24"/>
          <w:szCs w:val="24"/>
        </w:rPr>
        <w:lastRenderedPageBreak/>
        <w:drawing>
          <wp:inline distT="0" distB="0" distL="0" distR="0" wp14:anchorId="61A842CD" wp14:editId="06C1BAC4">
            <wp:extent cx="7909560" cy="3764280"/>
            <wp:effectExtent l="0" t="0" r="0" b="7620"/>
            <wp:docPr id="10" name="صورة 10" descr="جزيرة فيلك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جزيرة فيلكا"/>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09560" cy="3764280"/>
                    </a:xfrm>
                    <a:prstGeom prst="rect">
                      <a:avLst/>
                    </a:prstGeom>
                    <a:noFill/>
                    <a:ln>
                      <a:noFill/>
                    </a:ln>
                  </pic:spPr>
                </pic:pic>
              </a:graphicData>
            </a:graphic>
          </wp:inline>
        </w:drawing>
      </w:r>
    </w:p>
    <w:p w:rsidR="005F6973" w:rsidRPr="005F6973" w:rsidRDefault="005F6973" w:rsidP="005F6973">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b/>
          <w:bCs/>
          <w:sz w:val="24"/>
          <w:szCs w:val="24"/>
          <w:rtl/>
        </w:rPr>
        <w:t>حديقة حيوان الكويت</w:t>
      </w:r>
      <w:r w:rsidRPr="005F6973">
        <w:rPr>
          <w:rFonts w:ascii="Times New Roman" w:eastAsia="Times New Roman" w:hAnsi="Times New Roman" w:cs="Times New Roman"/>
          <w:b/>
          <w:bCs/>
          <w:sz w:val="24"/>
          <w:szCs w:val="24"/>
        </w:rPr>
        <w:t xml:space="preserve">: </w:t>
      </w:r>
      <w:r w:rsidRPr="005F6973">
        <w:rPr>
          <w:rFonts w:ascii="Times New Roman" w:eastAsia="Times New Roman" w:hAnsi="Times New Roman" w:cs="Times New Roman"/>
          <w:sz w:val="24"/>
          <w:szCs w:val="24"/>
          <w:rtl/>
        </w:rPr>
        <w:t>تقع بحي العمرية في الفروانية، أشيدت مكان حديقة سلوى إحدى مقتنيات الشيخ جابر العبد الله الصباح الخاصة، افتتحت لأول مرة سنة 1968، ثم افتتحت من جديد بعد التحرير</w:t>
      </w:r>
      <w:r w:rsidRPr="005F6973">
        <w:rPr>
          <w:rFonts w:ascii="Times New Roman" w:eastAsia="Times New Roman" w:hAnsi="Times New Roman" w:cs="Times New Roman"/>
          <w:sz w:val="24"/>
          <w:szCs w:val="24"/>
        </w:rPr>
        <w:t>.</w:t>
      </w:r>
    </w:p>
    <w:p w:rsidR="005F6973" w:rsidRPr="005F6973" w:rsidRDefault="005F6973" w:rsidP="005F6973">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b/>
          <w:bCs/>
          <w:sz w:val="24"/>
          <w:szCs w:val="24"/>
          <w:rtl/>
        </w:rPr>
        <w:t>حديقة النافورة</w:t>
      </w:r>
      <w:r w:rsidRPr="005F6973">
        <w:rPr>
          <w:rFonts w:ascii="Times New Roman" w:eastAsia="Times New Roman" w:hAnsi="Times New Roman" w:cs="Times New Roman"/>
          <w:b/>
          <w:bCs/>
          <w:sz w:val="24"/>
          <w:szCs w:val="24"/>
        </w:rPr>
        <w:t>:</w:t>
      </w:r>
      <w:r w:rsidRPr="005F6973">
        <w:rPr>
          <w:rFonts w:ascii="Times New Roman" w:eastAsia="Times New Roman" w:hAnsi="Times New Roman" w:cs="Times New Roman"/>
          <w:sz w:val="24"/>
          <w:szCs w:val="24"/>
        </w:rPr>
        <w:t xml:space="preserve"> </w:t>
      </w:r>
      <w:r w:rsidRPr="005F6973">
        <w:rPr>
          <w:rFonts w:ascii="Times New Roman" w:eastAsia="Times New Roman" w:hAnsi="Times New Roman" w:cs="Times New Roman"/>
          <w:sz w:val="24"/>
          <w:szCs w:val="24"/>
          <w:rtl/>
        </w:rPr>
        <w:t xml:space="preserve">تقع بحي السالمية وسط العاصمة، افتتحت سنة 1983 مـ، وتقبع على مساحة 16 ألف متر مربع، تتميّز بنافورة موسيقية عملاقة هي الأكبر جول العالم، مجهزة بوسائل </w:t>
      </w:r>
      <w:proofErr w:type="gramStart"/>
      <w:r w:rsidRPr="005F6973">
        <w:rPr>
          <w:rFonts w:ascii="Times New Roman" w:eastAsia="Times New Roman" w:hAnsi="Times New Roman" w:cs="Times New Roman"/>
          <w:sz w:val="24"/>
          <w:szCs w:val="24"/>
          <w:rtl/>
        </w:rPr>
        <w:t>راحة  وألحان</w:t>
      </w:r>
      <w:proofErr w:type="gramEnd"/>
      <w:r w:rsidRPr="005F6973">
        <w:rPr>
          <w:rFonts w:ascii="Times New Roman" w:eastAsia="Times New Roman" w:hAnsi="Times New Roman" w:cs="Times New Roman"/>
          <w:sz w:val="24"/>
          <w:szCs w:val="24"/>
          <w:rtl/>
        </w:rPr>
        <w:t xml:space="preserve"> منعشة</w:t>
      </w:r>
      <w:r w:rsidRPr="005F6973">
        <w:rPr>
          <w:rFonts w:ascii="Times New Roman" w:eastAsia="Times New Roman" w:hAnsi="Times New Roman" w:cs="Times New Roman"/>
          <w:sz w:val="24"/>
          <w:szCs w:val="24"/>
        </w:rPr>
        <w:t>.</w:t>
      </w:r>
    </w:p>
    <w:p w:rsidR="005F6973" w:rsidRPr="005F6973" w:rsidRDefault="005F6973" w:rsidP="005F6973">
      <w:p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noProof/>
          <w:sz w:val="24"/>
          <w:szCs w:val="24"/>
        </w:rPr>
        <w:lastRenderedPageBreak/>
        <w:drawing>
          <wp:inline distT="0" distB="0" distL="0" distR="0" wp14:anchorId="0F17A8DD" wp14:editId="796786DF">
            <wp:extent cx="7962900" cy="5318760"/>
            <wp:effectExtent l="0" t="0" r="0" b="0"/>
            <wp:docPr id="11" name="صورة 11" descr="حديقة الناف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حديقة النافورة"/>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62900" cy="5318760"/>
                    </a:xfrm>
                    <a:prstGeom prst="rect">
                      <a:avLst/>
                    </a:prstGeom>
                    <a:noFill/>
                    <a:ln>
                      <a:noFill/>
                    </a:ln>
                  </pic:spPr>
                </pic:pic>
              </a:graphicData>
            </a:graphic>
          </wp:inline>
        </w:drawing>
      </w:r>
    </w:p>
    <w:p w:rsidR="005F6973" w:rsidRPr="005F6973" w:rsidRDefault="005F6973" w:rsidP="005F6973">
      <w:pPr>
        <w:numPr>
          <w:ilvl w:val="0"/>
          <w:numId w:val="12"/>
        </w:numPr>
        <w:spacing w:before="100" w:beforeAutospacing="1" w:after="100" w:afterAutospacing="1" w:line="240" w:lineRule="auto"/>
        <w:rPr>
          <w:rFonts w:ascii="Times New Roman" w:eastAsia="Times New Roman" w:hAnsi="Times New Roman" w:cs="Times New Roman"/>
          <w:sz w:val="24"/>
          <w:szCs w:val="24"/>
        </w:rPr>
      </w:pPr>
      <w:proofErr w:type="spellStart"/>
      <w:r w:rsidRPr="005F6973">
        <w:rPr>
          <w:rFonts w:ascii="Times New Roman" w:eastAsia="Times New Roman" w:hAnsi="Times New Roman" w:cs="Times New Roman"/>
          <w:b/>
          <w:bCs/>
          <w:sz w:val="24"/>
          <w:szCs w:val="24"/>
          <w:rtl/>
        </w:rPr>
        <w:t>أكوا</w:t>
      </w:r>
      <w:proofErr w:type="spellEnd"/>
      <w:r w:rsidRPr="005F6973">
        <w:rPr>
          <w:rFonts w:ascii="Times New Roman" w:eastAsia="Times New Roman" w:hAnsi="Times New Roman" w:cs="Times New Roman"/>
          <w:b/>
          <w:bCs/>
          <w:sz w:val="24"/>
          <w:szCs w:val="24"/>
          <w:rtl/>
        </w:rPr>
        <w:t xml:space="preserve"> بارك</w:t>
      </w:r>
      <w:r w:rsidRPr="005F6973">
        <w:rPr>
          <w:rFonts w:ascii="Times New Roman" w:eastAsia="Times New Roman" w:hAnsi="Times New Roman" w:cs="Times New Roman"/>
          <w:b/>
          <w:bCs/>
          <w:sz w:val="24"/>
          <w:szCs w:val="24"/>
        </w:rPr>
        <w:t>:</w:t>
      </w:r>
      <w:r w:rsidRPr="005F6973">
        <w:rPr>
          <w:rFonts w:ascii="Times New Roman" w:eastAsia="Times New Roman" w:hAnsi="Times New Roman" w:cs="Times New Roman"/>
          <w:sz w:val="24"/>
          <w:szCs w:val="24"/>
        </w:rPr>
        <w:t xml:space="preserve"> </w:t>
      </w:r>
      <w:r w:rsidRPr="005F6973">
        <w:rPr>
          <w:rFonts w:ascii="Times New Roman" w:eastAsia="Times New Roman" w:hAnsi="Times New Roman" w:cs="Times New Roman"/>
          <w:sz w:val="24"/>
          <w:szCs w:val="24"/>
          <w:rtl/>
        </w:rPr>
        <w:t xml:space="preserve">مدينة ترفيه مائية مشادة مباشرةً بمياه الخليج العربي بجانب </w:t>
      </w:r>
      <w:proofErr w:type="spellStart"/>
      <w:r w:rsidRPr="005F6973">
        <w:rPr>
          <w:rFonts w:ascii="Times New Roman" w:eastAsia="Times New Roman" w:hAnsi="Times New Roman" w:cs="Times New Roman"/>
          <w:sz w:val="24"/>
          <w:szCs w:val="24"/>
          <w:rtl/>
        </w:rPr>
        <w:t>أبرج</w:t>
      </w:r>
      <w:proofErr w:type="spellEnd"/>
      <w:r w:rsidRPr="005F6973">
        <w:rPr>
          <w:rFonts w:ascii="Times New Roman" w:eastAsia="Times New Roman" w:hAnsi="Times New Roman" w:cs="Times New Roman"/>
          <w:sz w:val="24"/>
          <w:szCs w:val="24"/>
          <w:rtl/>
        </w:rPr>
        <w:t xml:space="preserve"> الكويت، </w:t>
      </w:r>
      <w:proofErr w:type="spellStart"/>
      <w:r w:rsidRPr="005F6973">
        <w:rPr>
          <w:rFonts w:ascii="Times New Roman" w:eastAsia="Times New Roman" w:hAnsi="Times New Roman" w:cs="Times New Roman"/>
          <w:sz w:val="24"/>
          <w:szCs w:val="24"/>
          <w:rtl/>
        </w:rPr>
        <w:t>مفتتحة</w:t>
      </w:r>
      <w:proofErr w:type="spellEnd"/>
      <w:r w:rsidRPr="005F6973">
        <w:rPr>
          <w:rFonts w:ascii="Times New Roman" w:eastAsia="Times New Roman" w:hAnsi="Times New Roman" w:cs="Times New Roman"/>
          <w:sz w:val="24"/>
          <w:szCs w:val="24"/>
          <w:rtl/>
        </w:rPr>
        <w:t xml:space="preserve"> منذ صيف العام 1995 مـ، ومصممة من قبل مؤسسة المشاريع السياحية، تتميز بما يسمى النهر الكسول الغني بوسائل الاسترخاء</w:t>
      </w:r>
      <w:r w:rsidRPr="005F6973">
        <w:rPr>
          <w:rFonts w:ascii="Times New Roman" w:eastAsia="Times New Roman" w:hAnsi="Times New Roman" w:cs="Times New Roman"/>
          <w:sz w:val="24"/>
          <w:szCs w:val="24"/>
        </w:rPr>
        <w:t>.</w:t>
      </w:r>
    </w:p>
    <w:p w:rsidR="005F6973" w:rsidRPr="005F6973" w:rsidRDefault="005F6973" w:rsidP="005F6973">
      <w:p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noProof/>
          <w:sz w:val="24"/>
          <w:szCs w:val="24"/>
        </w:rPr>
        <w:lastRenderedPageBreak/>
        <w:drawing>
          <wp:inline distT="0" distB="0" distL="0" distR="0" wp14:anchorId="19B5D977" wp14:editId="184E510A">
            <wp:extent cx="7970520" cy="9517380"/>
            <wp:effectExtent l="0" t="0" r="0" b="7620"/>
            <wp:docPr id="12" name="صورة 12" descr="أكوا بار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أكوا بارك"/>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70520" cy="9517380"/>
                    </a:xfrm>
                    <a:prstGeom prst="rect">
                      <a:avLst/>
                    </a:prstGeom>
                    <a:noFill/>
                    <a:ln>
                      <a:noFill/>
                    </a:ln>
                  </pic:spPr>
                </pic:pic>
              </a:graphicData>
            </a:graphic>
          </wp:inline>
        </w:drawing>
      </w:r>
    </w:p>
    <w:p w:rsidR="005F6973" w:rsidRPr="005F6973" w:rsidRDefault="005F6973" w:rsidP="005F6973">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b/>
          <w:bCs/>
          <w:sz w:val="24"/>
          <w:szCs w:val="24"/>
          <w:rtl/>
        </w:rPr>
        <w:lastRenderedPageBreak/>
        <w:t xml:space="preserve">سكاي زون </w:t>
      </w:r>
      <w:proofErr w:type="spellStart"/>
      <w:r w:rsidRPr="005F6973">
        <w:rPr>
          <w:rFonts w:ascii="Times New Roman" w:eastAsia="Times New Roman" w:hAnsi="Times New Roman" w:cs="Times New Roman"/>
          <w:b/>
          <w:bCs/>
          <w:sz w:val="24"/>
          <w:szCs w:val="24"/>
          <w:rtl/>
        </w:rPr>
        <w:t>ترامبولين</w:t>
      </w:r>
      <w:proofErr w:type="spellEnd"/>
      <w:r w:rsidRPr="005F6973">
        <w:rPr>
          <w:rFonts w:ascii="Times New Roman" w:eastAsia="Times New Roman" w:hAnsi="Times New Roman" w:cs="Times New Roman"/>
          <w:b/>
          <w:bCs/>
          <w:sz w:val="24"/>
          <w:szCs w:val="24"/>
          <w:rtl/>
        </w:rPr>
        <w:t xml:space="preserve"> بارك</w:t>
      </w:r>
      <w:r w:rsidRPr="005F6973">
        <w:rPr>
          <w:rFonts w:ascii="Times New Roman" w:eastAsia="Times New Roman" w:hAnsi="Times New Roman" w:cs="Times New Roman"/>
          <w:b/>
          <w:bCs/>
          <w:sz w:val="24"/>
          <w:szCs w:val="24"/>
        </w:rPr>
        <w:t>:</w:t>
      </w:r>
      <w:r w:rsidRPr="005F6973">
        <w:rPr>
          <w:rFonts w:ascii="Times New Roman" w:eastAsia="Times New Roman" w:hAnsi="Times New Roman" w:cs="Times New Roman"/>
          <w:sz w:val="24"/>
          <w:szCs w:val="24"/>
        </w:rPr>
        <w:t xml:space="preserve"> </w:t>
      </w:r>
      <w:r w:rsidRPr="005F6973">
        <w:rPr>
          <w:rFonts w:ascii="Times New Roman" w:eastAsia="Times New Roman" w:hAnsi="Times New Roman" w:cs="Times New Roman"/>
          <w:sz w:val="24"/>
          <w:szCs w:val="24"/>
          <w:rtl/>
        </w:rPr>
        <w:t>أحدث المرافق الترفيهية بالكويت، تم الافتتاح سنة 2015 بمنطقة الرابية، عبارة عن منتزه مغلق متفرع عن شركة سكاي زون الأمريكية للترفيه لكافة الفئات العمرية</w:t>
      </w:r>
      <w:r w:rsidRPr="005F6973">
        <w:rPr>
          <w:rFonts w:ascii="Times New Roman" w:eastAsia="Times New Roman" w:hAnsi="Times New Roman" w:cs="Times New Roman"/>
          <w:sz w:val="24"/>
          <w:szCs w:val="24"/>
        </w:rPr>
        <w:t>.</w:t>
      </w:r>
    </w:p>
    <w:p w:rsidR="005F6973" w:rsidRPr="005F6973" w:rsidRDefault="005F6973" w:rsidP="005F6973">
      <w:p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noProof/>
          <w:sz w:val="24"/>
          <w:szCs w:val="24"/>
        </w:rPr>
        <w:drawing>
          <wp:inline distT="0" distB="0" distL="0" distR="0" wp14:anchorId="70646007" wp14:editId="20230DBB">
            <wp:extent cx="8161020" cy="4594860"/>
            <wp:effectExtent l="0" t="0" r="0" b="0"/>
            <wp:docPr id="13" name="صورة 13" descr="سكاي زون ترامبولين بار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سكاي زون ترامبولين بارك"/>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61020" cy="4594860"/>
                    </a:xfrm>
                    <a:prstGeom prst="rect">
                      <a:avLst/>
                    </a:prstGeom>
                    <a:noFill/>
                    <a:ln>
                      <a:noFill/>
                    </a:ln>
                  </pic:spPr>
                </pic:pic>
              </a:graphicData>
            </a:graphic>
          </wp:inline>
        </w:drawing>
      </w:r>
    </w:p>
    <w:p w:rsidR="005F6973" w:rsidRPr="005F6973" w:rsidRDefault="005F6973" w:rsidP="005F6973">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b/>
          <w:bCs/>
          <w:sz w:val="24"/>
          <w:szCs w:val="24"/>
          <w:rtl/>
        </w:rPr>
        <w:t xml:space="preserve">المدينة </w:t>
      </w:r>
      <w:proofErr w:type="gramStart"/>
      <w:r w:rsidRPr="005F6973">
        <w:rPr>
          <w:rFonts w:ascii="Times New Roman" w:eastAsia="Times New Roman" w:hAnsi="Times New Roman" w:cs="Times New Roman"/>
          <w:b/>
          <w:bCs/>
          <w:sz w:val="24"/>
          <w:szCs w:val="24"/>
          <w:rtl/>
        </w:rPr>
        <w:t>الترفيهية</w:t>
      </w:r>
      <w:r w:rsidRPr="005F6973">
        <w:rPr>
          <w:rFonts w:ascii="Times New Roman" w:eastAsia="Times New Roman" w:hAnsi="Times New Roman" w:cs="Times New Roman"/>
          <w:b/>
          <w:bCs/>
          <w:sz w:val="24"/>
          <w:szCs w:val="24"/>
        </w:rPr>
        <w:t xml:space="preserve"> :</w:t>
      </w:r>
      <w:proofErr w:type="gramEnd"/>
      <w:r w:rsidRPr="005F6973">
        <w:rPr>
          <w:rFonts w:ascii="Times New Roman" w:eastAsia="Times New Roman" w:hAnsi="Times New Roman" w:cs="Times New Roman"/>
          <w:sz w:val="24"/>
          <w:szCs w:val="24"/>
        </w:rPr>
        <w:t xml:space="preserve"> </w:t>
      </w:r>
      <w:r w:rsidRPr="005F6973">
        <w:rPr>
          <w:rFonts w:ascii="Times New Roman" w:eastAsia="Times New Roman" w:hAnsi="Times New Roman" w:cs="Times New Roman"/>
          <w:sz w:val="24"/>
          <w:szCs w:val="24"/>
          <w:rtl/>
        </w:rPr>
        <w:t>أشيدت بمنطقة الدوحة في العاصمة على ما يقدر بمليون متر مربع، كأهم مشروع سياحي بالشرق الأوسط تم افتتاحه في آذار 1984 مـ، تضم تصاميم ترمز لدول العالم، غنية بالمعالم الترفيهية والسياحية، أغلقت سنة 2015 للصيانة والتجديد، ومن المقرر افتتاحها سنة 2023 مـ</w:t>
      </w:r>
      <w:r w:rsidRPr="005F6973">
        <w:rPr>
          <w:rFonts w:ascii="Times New Roman" w:eastAsia="Times New Roman" w:hAnsi="Times New Roman" w:cs="Times New Roman"/>
          <w:sz w:val="24"/>
          <w:szCs w:val="24"/>
        </w:rPr>
        <w:t>.</w:t>
      </w:r>
    </w:p>
    <w:p w:rsidR="005F6973" w:rsidRPr="005F6973" w:rsidRDefault="005F6973" w:rsidP="005F6973">
      <w:p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noProof/>
          <w:sz w:val="24"/>
          <w:szCs w:val="24"/>
        </w:rPr>
        <w:lastRenderedPageBreak/>
        <w:drawing>
          <wp:inline distT="0" distB="0" distL="0" distR="0" wp14:anchorId="55C4D66A" wp14:editId="01F53F4F">
            <wp:extent cx="8031480" cy="4320540"/>
            <wp:effectExtent l="0" t="0" r="7620" b="3810"/>
            <wp:docPr id="14" name="صورة 14" descr="المدينة الترفيه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المدينة الترفيهية"/>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31480" cy="4320540"/>
                    </a:xfrm>
                    <a:prstGeom prst="rect">
                      <a:avLst/>
                    </a:prstGeom>
                    <a:noFill/>
                    <a:ln>
                      <a:noFill/>
                    </a:ln>
                  </pic:spPr>
                </pic:pic>
              </a:graphicData>
            </a:graphic>
          </wp:inline>
        </w:drawing>
      </w:r>
    </w:p>
    <w:p w:rsidR="005F6973" w:rsidRPr="005F6973" w:rsidRDefault="005F6973" w:rsidP="005F6973">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b/>
          <w:bCs/>
          <w:sz w:val="24"/>
          <w:szCs w:val="24"/>
          <w:rtl/>
        </w:rPr>
        <w:t>المركز العلمي</w:t>
      </w:r>
      <w:r w:rsidRPr="005F6973">
        <w:rPr>
          <w:rFonts w:ascii="Times New Roman" w:eastAsia="Times New Roman" w:hAnsi="Times New Roman" w:cs="Times New Roman"/>
          <w:b/>
          <w:bCs/>
          <w:sz w:val="24"/>
          <w:szCs w:val="24"/>
        </w:rPr>
        <w:t xml:space="preserve">: </w:t>
      </w:r>
      <w:r w:rsidRPr="005F6973">
        <w:rPr>
          <w:rFonts w:ascii="Times New Roman" w:eastAsia="Times New Roman" w:hAnsi="Times New Roman" w:cs="Times New Roman"/>
          <w:sz w:val="24"/>
          <w:szCs w:val="24"/>
          <w:rtl/>
        </w:rPr>
        <w:t>أنشئ خلال العام 2000 كمنارة تجمع بين الترفيه والعلم، لإيجاد المناخ الملائم للتعليم بطريقة تبسيط العلوم خلال نشر الوعي البيئي، فالتصميم يجمع بين التاريخ والعلم والترفيه، تبلغ مساحة البناء المصمم وفق الطراز الكلاسيكي الكويتي 80000 متر مربع</w:t>
      </w:r>
      <w:r w:rsidRPr="005F6973">
        <w:rPr>
          <w:rFonts w:ascii="Times New Roman" w:eastAsia="Times New Roman" w:hAnsi="Times New Roman" w:cs="Times New Roman"/>
          <w:sz w:val="24"/>
          <w:szCs w:val="24"/>
        </w:rPr>
        <w:t>.</w:t>
      </w:r>
    </w:p>
    <w:p w:rsidR="005F6973" w:rsidRPr="005F6973" w:rsidRDefault="005F6973" w:rsidP="005F6973">
      <w:p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noProof/>
          <w:sz w:val="24"/>
          <w:szCs w:val="24"/>
        </w:rPr>
        <w:lastRenderedPageBreak/>
        <w:drawing>
          <wp:inline distT="0" distB="0" distL="0" distR="0" wp14:anchorId="7B6293AB" wp14:editId="24883973">
            <wp:extent cx="8023860" cy="5943600"/>
            <wp:effectExtent l="0" t="0" r="0" b="0"/>
            <wp:docPr id="15" name="صورة 15" descr="المركز العلم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المركز العلمي"/>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3860" cy="5943600"/>
                    </a:xfrm>
                    <a:prstGeom prst="rect">
                      <a:avLst/>
                    </a:prstGeom>
                    <a:noFill/>
                    <a:ln>
                      <a:noFill/>
                    </a:ln>
                  </pic:spPr>
                </pic:pic>
              </a:graphicData>
            </a:graphic>
          </wp:inline>
        </w:drawing>
      </w:r>
    </w:p>
    <w:p w:rsidR="005F6973" w:rsidRPr="005F6973" w:rsidRDefault="005F6973" w:rsidP="005F6973">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b/>
          <w:bCs/>
          <w:sz w:val="24"/>
          <w:szCs w:val="24"/>
          <w:rtl/>
        </w:rPr>
        <w:t>متحف الكويت الوطني</w:t>
      </w:r>
      <w:r w:rsidRPr="005F6973">
        <w:rPr>
          <w:rFonts w:ascii="Times New Roman" w:eastAsia="Times New Roman" w:hAnsi="Times New Roman" w:cs="Times New Roman"/>
          <w:b/>
          <w:bCs/>
          <w:sz w:val="24"/>
          <w:szCs w:val="24"/>
        </w:rPr>
        <w:t xml:space="preserve">: </w:t>
      </w:r>
      <w:r w:rsidRPr="005F6973">
        <w:rPr>
          <w:rFonts w:ascii="Times New Roman" w:eastAsia="Times New Roman" w:hAnsi="Times New Roman" w:cs="Times New Roman"/>
          <w:sz w:val="24"/>
          <w:szCs w:val="24"/>
          <w:rtl/>
        </w:rPr>
        <w:t>يقع بشارع الخليج حيث تم افتتاحه بمطلع الـ 1983، بعد نقله من قصر الشيخ عبد الله الجّابر الصُّباح، بدأ باحتضان المقتنيات الشعبية ثم تنوعت موجوداته فضمت مكتشفات العصور القديمة، حتى بات أحد أبرز المؤسسات الثقافية التراثية بالكويت</w:t>
      </w:r>
      <w:r w:rsidRPr="005F6973">
        <w:rPr>
          <w:rFonts w:ascii="Times New Roman" w:eastAsia="Times New Roman" w:hAnsi="Times New Roman" w:cs="Times New Roman"/>
          <w:sz w:val="24"/>
          <w:szCs w:val="24"/>
        </w:rPr>
        <w:t>.</w:t>
      </w:r>
    </w:p>
    <w:p w:rsidR="005F6973" w:rsidRPr="005F6973" w:rsidRDefault="005F6973" w:rsidP="005F6973">
      <w:p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noProof/>
          <w:sz w:val="24"/>
          <w:szCs w:val="24"/>
        </w:rPr>
        <w:lastRenderedPageBreak/>
        <w:drawing>
          <wp:inline distT="0" distB="0" distL="0" distR="0" wp14:anchorId="0FC80E4C" wp14:editId="2C7A2A31">
            <wp:extent cx="8031480" cy="5318760"/>
            <wp:effectExtent l="0" t="0" r="7620" b="0"/>
            <wp:docPr id="16" name="صورة 16" descr="متحف الكويت الوطن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متحف الكويت الوطني"/>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31480" cy="5318760"/>
                    </a:xfrm>
                    <a:prstGeom prst="rect">
                      <a:avLst/>
                    </a:prstGeom>
                    <a:noFill/>
                    <a:ln>
                      <a:noFill/>
                    </a:ln>
                  </pic:spPr>
                </pic:pic>
              </a:graphicData>
            </a:graphic>
          </wp:inline>
        </w:drawing>
      </w:r>
    </w:p>
    <w:p w:rsidR="005F6973" w:rsidRPr="005F6973" w:rsidRDefault="005F6973" w:rsidP="005F6973">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b/>
          <w:bCs/>
          <w:sz w:val="24"/>
          <w:szCs w:val="24"/>
          <w:rtl/>
        </w:rPr>
        <w:t>شاطئ الكوت</w:t>
      </w:r>
      <w:r w:rsidRPr="005F6973">
        <w:rPr>
          <w:rFonts w:ascii="Times New Roman" w:eastAsia="Times New Roman" w:hAnsi="Times New Roman" w:cs="Times New Roman"/>
          <w:b/>
          <w:bCs/>
          <w:sz w:val="24"/>
          <w:szCs w:val="24"/>
        </w:rPr>
        <w:t xml:space="preserve">: </w:t>
      </w:r>
      <w:r w:rsidRPr="005F6973">
        <w:rPr>
          <w:rFonts w:ascii="Times New Roman" w:eastAsia="Times New Roman" w:hAnsi="Times New Roman" w:cs="Times New Roman"/>
          <w:sz w:val="24"/>
          <w:szCs w:val="24"/>
          <w:rtl/>
        </w:rPr>
        <w:t xml:space="preserve">شاطئ رملي جذّاب على سواحل العاصمة، عني بالمرافق والخدمات </w:t>
      </w:r>
      <w:proofErr w:type="gramStart"/>
      <w:r w:rsidRPr="005F6973">
        <w:rPr>
          <w:rFonts w:ascii="Times New Roman" w:eastAsia="Times New Roman" w:hAnsi="Times New Roman" w:cs="Times New Roman"/>
          <w:sz w:val="24"/>
          <w:szCs w:val="24"/>
          <w:rtl/>
        </w:rPr>
        <w:t>الترفيهية،  لعل</w:t>
      </w:r>
      <w:proofErr w:type="gramEnd"/>
      <w:r w:rsidRPr="005F6973">
        <w:rPr>
          <w:rFonts w:ascii="Times New Roman" w:eastAsia="Times New Roman" w:hAnsi="Times New Roman" w:cs="Times New Roman"/>
          <w:sz w:val="24"/>
          <w:szCs w:val="24"/>
          <w:rtl/>
        </w:rPr>
        <w:t xml:space="preserve"> أبرزها النافورة الراقصة</w:t>
      </w:r>
      <w:r w:rsidRPr="005F6973">
        <w:rPr>
          <w:rFonts w:ascii="Times New Roman" w:eastAsia="Times New Roman" w:hAnsi="Times New Roman" w:cs="Times New Roman"/>
          <w:sz w:val="24"/>
          <w:szCs w:val="24"/>
        </w:rPr>
        <w:t>.</w:t>
      </w:r>
    </w:p>
    <w:p w:rsidR="005F6973" w:rsidRPr="005F6973" w:rsidRDefault="005F6973" w:rsidP="005F6973">
      <w:p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noProof/>
          <w:sz w:val="24"/>
          <w:szCs w:val="24"/>
        </w:rPr>
        <w:lastRenderedPageBreak/>
        <w:drawing>
          <wp:inline distT="0" distB="0" distL="0" distR="0" wp14:anchorId="08D920CD" wp14:editId="6BD802AA">
            <wp:extent cx="8001000" cy="4381500"/>
            <wp:effectExtent l="0" t="0" r="0" b="0"/>
            <wp:docPr id="17" name="صورة 17" descr="شاطئ الكو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شاطئ الكوت"/>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01000" cy="4381500"/>
                    </a:xfrm>
                    <a:prstGeom prst="rect">
                      <a:avLst/>
                    </a:prstGeom>
                    <a:noFill/>
                    <a:ln>
                      <a:noFill/>
                    </a:ln>
                  </pic:spPr>
                </pic:pic>
              </a:graphicData>
            </a:graphic>
          </wp:inline>
        </w:drawing>
      </w:r>
    </w:p>
    <w:p w:rsidR="005F6973" w:rsidRPr="005F6973" w:rsidRDefault="005F6973" w:rsidP="005F6973">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b/>
          <w:bCs/>
          <w:sz w:val="24"/>
          <w:szCs w:val="24"/>
          <w:rtl/>
        </w:rPr>
        <w:t>بيت المرايا الكويتي</w:t>
      </w:r>
      <w:r w:rsidRPr="005F6973">
        <w:rPr>
          <w:rFonts w:ascii="Times New Roman" w:eastAsia="Times New Roman" w:hAnsi="Times New Roman" w:cs="Times New Roman"/>
          <w:b/>
          <w:bCs/>
          <w:sz w:val="24"/>
          <w:szCs w:val="24"/>
        </w:rPr>
        <w:t>: </w:t>
      </w:r>
      <w:r w:rsidRPr="005F6973">
        <w:rPr>
          <w:rFonts w:ascii="Times New Roman" w:eastAsia="Times New Roman" w:hAnsi="Times New Roman" w:cs="Times New Roman"/>
          <w:sz w:val="24"/>
          <w:szCs w:val="24"/>
          <w:rtl/>
        </w:rPr>
        <w:t>يقع في القادسيّة، يملكه كلاً من خليفة القطان وزوجته ليديا "فنانين تشكيليين"، وهو منزلهما السابق الذي قررا تحويله لمتحف كأحد أبرز معالم الكويت، جاءت التسمية من المرايا مختلفة الأشكال والألوان التي صمم منها الشكل الخارجي والداخلي للقصر</w:t>
      </w:r>
      <w:r w:rsidRPr="005F6973">
        <w:rPr>
          <w:rFonts w:ascii="Times New Roman" w:eastAsia="Times New Roman" w:hAnsi="Times New Roman" w:cs="Times New Roman"/>
          <w:sz w:val="24"/>
          <w:szCs w:val="24"/>
        </w:rPr>
        <w:t>.</w:t>
      </w:r>
    </w:p>
    <w:p w:rsidR="005F6973" w:rsidRPr="005F6973" w:rsidRDefault="005F6973" w:rsidP="005F6973">
      <w:p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noProof/>
          <w:sz w:val="24"/>
          <w:szCs w:val="24"/>
        </w:rPr>
        <w:lastRenderedPageBreak/>
        <w:drawing>
          <wp:inline distT="0" distB="0" distL="0" distR="0" wp14:anchorId="0CCC0BE0" wp14:editId="4250D053">
            <wp:extent cx="7802880" cy="6195060"/>
            <wp:effectExtent l="0" t="0" r="7620" b="0"/>
            <wp:docPr id="18" name="صورة 18" descr="بيت المرايا الكويت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بيت المرايا الكويتي"/>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02880" cy="6195060"/>
                    </a:xfrm>
                    <a:prstGeom prst="rect">
                      <a:avLst/>
                    </a:prstGeom>
                    <a:noFill/>
                    <a:ln>
                      <a:noFill/>
                    </a:ln>
                  </pic:spPr>
                </pic:pic>
              </a:graphicData>
            </a:graphic>
          </wp:inline>
        </w:drawing>
      </w:r>
    </w:p>
    <w:p w:rsidR="005F6973" w:rsidRPr="005F6973" w:rsidRDefault="005F6973" w:rsidP="005F6973">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b/>
          <w:bCs/>
          <w:sz w:val="24"/>
          <w:szCs w:val="24"/>
          <w:rtl/>
        </w:rPr>
        <w:t>متحف طارق رجب</w:t>
      </w:r>
      <w:r w:rsidRPr="005F6973">
        <w:rPr>
          <w:rFonts w:ascii="Times New Roman" w:eastAsia="Times New Roman" w:hAnsi="Times New Roman" w:cs="Times New Roman"/>
          <w:b/>
          <w:bCs/>
          <w:sz w:val="24"/>
          <w:szCs w:val="24"/>
        </w:rPr>
        <w:t xml:space="preserve">: </w:t>
      </w:r>
      <w:r w:rsidRPr="005F6973">
        <w:rPr>
          <w:rFonts w:ascii="Times New Roman" w:eastAsia="Times New Roman" w:hAnsi="Times New Roman" w:cs="Times New Roman"/>
          <w:sz w:val="24"/>
          <w:szCs w:val="24"/>
          <w:rtl/>
        </w:rPr>
        <w:t xml:space="preserve">متحف إسلامي موجود </w:t>
      </w:r>
      <w:proofErr w:type="spellStart"/>
      <w:r w:rsidRPr="005F6973">
        <w:rPr>
          <w:rFonts w:ascii="Times New Roman" w:eastAsia="Times New Roman" w:hAnsi="Times New Roman" w:cs="Times New Roman"/>
          <w:sz w:val="24"/>
          <w:szCs w:val="24"/>
          <w:rtl/>
        </w:rPr>
        <w:t>بالجابرية</w:t>
      </w:r>
      <w:proofErr w:type="spellEnd"/>
      <w:r w:rsidRPr="005F6973">
        <w:rPr>
          <w:rFonts w:ascii="Times New Roman" w:eastAsia="Times New Roman" w:hAnsi="Times New Roman" w:cs="Times New Roman"/>
          <w:sz w:val="24"/>
          <w:szCs w:val="24"/>
          <w:rtl/>
        </w:rPr>
        <w:t xml:space="preserve"> افتتح في الـ 1980، متخصص بمعالم الحضارة الإسلامية المتوفرة بالكويت، وأهم موجوداته نسخة قرآن يقدر عمرها بـ 1400 عام هجري، مكتوبة بالخط العربي الكوفي، وسوار فاطمي عمره قرابة الـ 1000 عام، ومجمرة </w:t>
      </w:r>
      <w:proofErr w:type="spellStart"/>
      <w:r w:rsidRPr="005F6973">
        <w:rPr>
          <w:rFonts w:ascii="Times New Roman" w:eastAsia="Times New Roman" w:hAnsi="Times New Roman" w:cs="Times New Roman"/>
          <w:sz w:val="24"/>
          <w:szCs w:val="24"/>
          <w:rtl/>
        </w:rPr>
        <w:t>سلجوقية</w:t>
      </w:r>
      <w:proofErr w:type="spellEnd"/>
      <w:r w:rsidRPr="005F6973">
        <w:rPr>
          <w:rFonts w:ascii="Times New Roman" w:eastAsia="Times New Roman" w:hAnsi="Times New Roman" w:cs="Times New Roman"/>
          <w:sz w:val="24"/>
          <w:szCs w:val="24"/>
          <w:rtl/>
        </w:rPr>
        <w:t xml:space="preserve"> وكرسي خشبي عمره 1300 عام</w:t>
      </w:r>
      <w:r w:rsidRPr="005F6973">
        <w:rPr>
          <w:rFonts w:ascii="Times New Roman" w:eastAsia="Times New Roman" w:hAnsi="Times New Roman" w:cs="Times New Roman"/>
          <w:sz w:val="24"/>
          <w:szCs w:val="24"/>
        </w:rPr>
        <w:t>.</w:t>
      </w:r>
    </w:p>
    <w:p w:rsidR="005F6973" w:rsidRPr="005F6973" w:rsidRDefault="005F6973" w:rsidP="005F6973">
      <w:p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noProof/>
          <w:sz w:val="24"/>
          <w:szCs w:val="24"/>
        </w:rPr>
        <w:lastRenderedPageBreak/>
        <w:drawing>
          <wp:inline distT="0" distB="0" distL="0" distR="0" wp14:anchorId="0AF05B15" wp14:editId="2AB518DD">
            <wp:extent cx="7475220" cy="5608320"/>
            <wp:effectExtent l="0" t="0" r="0" b="0"/>
            <wp:docPr id="19" name="صورة 19" descr="متحف طارق رج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متحف طارق رجب"/>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75220" cy="5608320"/>
                    </a:xfrm>
                    <a:prstGeom prst="rect">
                      <a:avLst/>
                    </a:prstGeom>
                    <a:noFill/>
                    <a:ln>
                      <a:noFill/>
                    </a:ln>
                  </pic:spPr>
                </pic:pic>
              </a:graphicData>
            </a:graphic>
          </wp:inline>
        </w:drawing>
      </w:r>
    </w:p>
    <w:p w:rsidR="005F6973" w:rsidRPr="005F6973" w:rsidRDefault="005F6973" w:rsidP="005F6973">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b/>
          <w:bCs/>
          <w:sz w:val="24"/>
          <w:szCs w:val="24"/>
          <w:rtl/>
        </w:rPr>
        <w:t>مركز الشيخ جابر الأحمد الثقافي</w:t>
      </w:r>
      <w:r w:rsidRPr="005F6973">
        <w:rPr>
          <w:rFonts w:ascii="Times New Roman" w:eastAsia="Times New Roman" w:hAnsi="Times New Roman" w:cs="Times New Roman"/>
          <w:b/>
          <w:bCs/>
          <w:sz w:val="24"/>
          <w:szCs w:val="24"/>
        </w:rPr>
        <w:t>:</w:t>
      </w:r>
      <w:r w:rsidRPr="005F6973">
        <w:rPr>
          <w:rFonts w:ascii="Times New Roman" w:eastAsia="Times New Roman" w:hAnsi="Times New Roman" w:cs="Times New Roman"/>
          <w:sz w:val="24"/>
          <w:szCs w:val="24"/>
        </w:rPr>
        <w:t xml:space="preserve"> </w:t>
      </w:r>
      <w:r w:rsidRPr="005F6973">
        <w:rPr>
          <w:rFonts w:ascii="Times New Roman" w:eastAsia="Times New Roman" w:hAnsi="Times New Roman" w:cs="Times New Roman"/>
          <w:sz w:val="24"/>
          <w:szCs w:val="24"/>
          <w:rtl/>
        </w:rPr>
        <w:t>يسمى دار الأوبرا بالكويت وهو صرح معماري مصمم على الطراز الحديث، أشيد بالعاصمة إذ يتوسط شارعي الخليج وجمال عبد الناصر، استمر تصميمه 22 شهراً حتى الـ 31 من أكتوبر 2016 مـ، يعتبر شاهداً على الاهتمام الكويتي بالجانب الثقافي، وقد احتضن عدد من الوصلات الفنية</w:t>
      </w:r>
      <w:r w:rsidRPr="005F6973">
        <w:rPr>
          <w:rFonts w:ascii="Times New Roman" w:eastAsia="Times New Roman" w:hAnsi="Times New Roman" w:cs="Times New Roman"/>
          <w:sz w:val="24"/>
          <w:szCs w:val="24"/>
        </w:rPr>
        <w:t>.</w:t>
      </w:r>
    </w:p>
    <w:p w:rsidR="005F6973" w:rsidRPr="005F6973" w:rsidRDefault="005F6973" w:rsidP="005F6973">
      <w:p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noProof/>
          <w:sz w:val="24"/>
          <w:szCs w:val="24"/>
        </w:rPr>
        <w:lastRenderedPageBreak/>
        <w:drawing>
          <wp:inline distT="0" distB="0" distL="0" distR="0" wp14:anchorId="41E2EBC7" wp14:editId="7E0D22F4">
            <wp:extent cx="7787640" cy="4792980"/>
            <wp:effectExtent l="0" t="0" r="3810" b="7620"/>
            <wp:docPr id="20" name="صورة 20" descr="مركز الشيخ جابر الأحمد الثقاف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مركز الشيخ جابر الأحمد الثقافي"/>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87640" cy="4792980"/>
                    </a:xfrm>
                    <a:prstGeom prst="rect">
                      <a:avLst/>
                    </a:prstGeom>
                    <a:noFill/>
                    <a:ln>
                      <a:noFill/>
                    </a:ln>
                  </pic:spPr>
                </pic:pic>
              </a:graphicData>
            </a:graphic>
          </wp:inline>
        </w:drawing>
      </w:r>
    </w:p>
    <w:p w:rsidR="005F6973" w:rsidRPr="005F6973" w:rsidRDefault="005F6973" w:rsidP="005F6973">
      <w:pPr>
        <w:spacing w:before="100" w:beforeAutospacing="1" w:after="100" w:afterAutospacing="1" w:line="240" w:lineRule="auto"/>
        <w:outlineLvl w:val="2"/>
        <w:rPr>
          <w:rFonts w:ascii="Times New Roman" w:eastAsia="Times New Roman" w:hAnsi="Times New Roman" w:cs="Times New Roman"/>
          <w:b/>
          <w:bCs/>
          <w:sz w:val="27"/>
          <w:szCs w:val="27"/>
        </w:rPr>
      </w:pPr>
      <w:r w:rsidRPr="005F6973">
        <w:rPr>
          <w:rFonts w:ascii="Times New Roman" w:eastAsia="Times New Roman" w:hAnsi="Times New Roman" w:cs="Times New Roman"/>
          <w:b/>
          <w:bCs/>
          <w:sz w:val="27"/>
          <w:szCs w:val="27"/>
          <w:rtl/>
        </w:rPr>
        <w:t>خاتمة تقرير عن معالم الكويت بالعربي</w:t>
      </w:r>
    </w:p>
    <w:p w:rsidR="005F6973" w:rsidRPr="005F6973" w:rsidRDefault="005F6973" w:rsidP="005F6973">
      <w:p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sz w:val="24"/>
          <w:szCs w:val="24"/>
          <w:rtl/>
        </w:rPr>
        <w:t>وبهذا نستنتج ومن خلال ما تم استعراضه من معالم سياحية حضارية، طبيعية أو صناعية، أن الكويت حظيت بنهضة عمرانية خلال العقود الثلاثة الماضية واللاحقة للتحرير، تمكنت فيها من مواكبة الحداثة والتطوير، ما جعلها في الصدارة تجارياً وحضارياً وثقافياً وسياحياً</w:t>
      </w:r>
      <w:r w:rsidRPr="005F6973">
        <w:rPr>
          <w:rFonts w:ascii="Times New Roman" w:eastAsia="Times New Roman" w:hAnsi="Times New Roman" w:cs="Times New Roman"/>
          <w:sz w:val="24"/>
          <w:szCs w:val="24"/>
        </w:rPr>
        <w:t>.</w:t>
      </w:r>
    </w:p>
    <w:p w:rsidR="005F6973" w:rsidRPr="005F6973" w:rsidRDefault="005F6973" w:rsidP="005F6973">
      <w:pPr>
        <w:spacing w:before="100" w:beforeAutospacing="1" w:after="100" w:afterAutospacing="1" w:line="240" w:lineRule="auto"/>
        <w:outlineLvl w:val="1"/>
        <w:rPr>
          <w:rFonts w:ascii="Times New Roman" w:eastAsia="Times New Roman" w:hAnsi="Times New Roman" w:cs="Times New Roman"/>
          <w:b/>
          <w:bCs/>
          <w:sz w:val="36"/>
          <w:szCs w:val="36"/>
        </w:rPr>
      </w:pPr>
      <w:r w:rsidRPr="005F6973">
        <w:rPr>
          <w:rFonts w:ascii="Times New Roman" w:eastAsia="Times New Roman" w:hAnsi="Times New Roman" w:cs="Times New Roman"/>
          <w:b/>
          <w:bCs/>
          <w:sz w:val="36"/>
          <w:szCs w:val="36"/>
          <w:rtl/>
        </w:rPr>
        <w:t xml:space="preserve">تقرير عن معالم الكويت </w:t>
      </w:r>
      <w:proofErr w:type="spellStart"/>
      <w:r w:rsidRPr="005F6973">
        <w:rPr>
          <w:rFonts w:ascii="Times New Roman" w:eastAsia="Times New Roman" w:hAnsi="Times New Roman" w:cs="Times New Roman"/>
          <w:b/>
          <w:bCs/>
          <w:sz w:val="36"/>
          <w:szCs w:val="36"/>
          <w:rtl/>
        </w:rPr>
        <w:t>بالانجليزي</w:t>
      </w:r>
      <w:proofErr w:type="spellEnd"/>
    </w:p>
    <w:p w:rsidR="005F6973" w:rsidRPr="005F6973" w:rsidRDefault="005F6973" w:rsidP="005F6973">
      <w:p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sz w:val="24"/>
          <w:szCs w:val="24"/>
        </w:rPr>
        <w:t>Kuwait includes a very large number of landmarks, some of which are historical, including Islamic, and mostly tourism and entertainment, which made Kuwait one of the first tourist destinations in the world, and the most important of these landmarks can be summarized as follows:</w:t>
      </w:r>
    </w:p>
    <w:p w:rsidR="005F6973" w:rsidRPr="005F6973" w:rsidRDefault="005F6973" w:rsidP="005F6973">
      <w:pPr>
        <w:spacing w:before="100" w:beforeAutospacing="1" w:after="100" w:afterAutospacing="1" w:line="240" w:lineRule="auto"/>
        <w:outlineLvl w:val="2"/>
        <w:rPr>
          <w:rFonts w:ascii="Times New Roman" w:eastAsia="Times New Roman" w:hAnsi="Times New Roman" w:cs="Times New Roman"/>
          <w:b/>
          <w:bCs/>
          <w:sz w:val="27"/>
          <w:szCs w:val="27"/>
        </w:rPr>
      </w:pPr>
      <w:r w:rsidRPr="005F6973">
        <w:rPr>
          <w:rFonts w:ascii="Times New Roman" w:eastAsia="Times New Roman" w:hAnsi="Times New Roman" w:cs="Times New Roman"/>
          <w:b/>
          <w:bCs/>
          <w:sz w:val="27"/>
          <w:szCs w:val="27"/>
        </w:rPr>
        <w:t>Introduction to a report on the landmarks of Kuwait in English</w:t>
      </w:r>
    </w:p>
    <w:p w:rsidR="005F6973" w:rsidRPr="005F6973" w:rsidRDefault="005F6973" w:rsidP="005F6973">
      <w:p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sz w:val="24"/>
          <w:szCs w:val="24"/>
        </w:rPr>
        <w:t>Kuwait is an Arab Asian country on the coast of the Arabian Gulf. It enjoys a flat sandy nature and has the elements of a tourist country.</w:t>
      </w:r>
    </w:p>
    <w:p w:rsidR="005F6973" w:rsidRPr="005F6973" w:rsidRDefault="005F6973" w:rsidP="005F6973">
      <w:pPr>
        <w:spacing w:before="100" w:beforeAutospacing="1" w:after="100" w:afterAutospacing="1" w:line="240" w:lineRule="auto"/>
        <w:outlineLvl w:val="2"/>
        <w:rPr>
          <w:rFonts w:ascii="Times New Roman" w:eastAsia="Times New Roman" w:hAnsi="Times New Roman" w:cs="Times New Roman"/>
          <w:b/>
          <w:bCs/>
          <w:sz w:val="27"/>
          <w:szCs w:val="27"/>
        </w:rPr>
      </w:pPr>
      <w:r w:rsidRPr="005F6973">
        <w:rPr>
          <w:rFonts w:ascii="Times New Roman" w:eastAsia="Times New Roman" w:hAnsi="Times New Roman" w:cs="Times New Roman"/>
          <w:b/>
          <w:bCs/>
          <w:sz w:val="27"/>
          <w:szCs w:val="27"/>
        </w:rPr>
        <w:lastRenderedPageBreak/>
        <w:t>View a report on Kuwait's landmarks</w:t>
      </w:r>
    </w:p>
    <w:p w:rsidR="005F6973" w:rsidRPr="005F6973" w:rsidRDefault="005F6973" w:rsidP="005F6973">
      <w:p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sz w:val="24"/>
          <w:szCs w:val="24"/>
        </w:rPr>
        <w:t>Among the most famous landmarks of Kuwait are the following:</w:t>
      </w:r>
    </w:p>
    <w:p w:rsidR="005F6973" w:rsidRPr="005F6973" w:rsidRDefault="005F6973" w:rsidP="005F6973">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sz w:val="24"/>
          <w:szCs w:val="24"/>
        </w:rPr>
        <w:t>Kuwait Towers.</w:t>
      </w:r>
    </w:p>
    <w:p w:rsidR="005F6973" w:rsidRPr="005F6973" w:rsidRDefault="005F6973" w:rsidP="005F6973">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sz w:val="24"/>
          <w:szCs w:val="24"/>
        </w:rPr>
        <w:t>Liberation Tower.</w:t>
      </w:r>
    </w:p>
    <w:p w:rsidR="005F6973" w:rsidRPr="005F6973" w:rsidRDefault="005F6973" w:rsidP="005F6973">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sz w:val="24"/>
          <w:szCs w:val="24"/>
        </w:rPr>
        <w:t>The red tower.</w:t>
      </w:r>
    </w:p>
    <w:p w:rsidR="005F6973" w:rsidRPr="005F6973" w:rsidRDefault="005F6973" w:rsidP="005F6973">
      <w:pPr>
        <w:numPr>
          <w:ilvl w:val="0"/>
          <w:numId w:val="21"/>
        </w:numPr>
        <w:spacing w:before="100" w:beforeAutospacing="1" w:after="100" w:afterAutospacing="1" w:line="240" w:lineRule="auto"/>
        <w:rPr>
          <w:rFonts w:ascii="Times New Roman" w:eastAsia="Times New Roman" w:hAnsi="Times New Roman" w:cs="Times New Roman"/>
          <w:sz w:val="24"/>
          <w:szCs w:val="24"/>
        </w:rPr>
      </w:pPr>
      <w:proofErr w:type="spellStart"/>
      <w:r w:rsidRPr="005F6973">
        <w:rPr>
          <w:rFonts w:ascii="Times New Roman" w:eastAsia="Times New Roman" w:hAnsi="Times New Roman" w:cs="Times New Roman"/>
          <w:sz w:val="24"/>
          <w:szCs w:val="24"/>
        </w:rPr>
        <w:t>Mubarakiya</w:t>
      </w:r>
      <w:proofErr w:type="spellEnd"/>
      <w:r w:rsidRPr="005F6973">
        <w:rPr>
          <w:rFonts w:ascii="Times New Roman" w:eastAsia="Times New Roman" w:hAnsi="Times New Roman" w:cs="Times New Roman"/>
          <w:sz w:val="24"/>
          <w:szCs w:val="24"/>
        </w:rPr>
        <w:t xml:space="preserve"> Market.</w:t>
      </w:r>
    </w:p>
    <w:p w:rsidR="005F6973" w:rsidRPr="005F6973" w:rsidRDefault="005F6973" w:rsidP="005F6973">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sz w:val="24"/>
          <w:szCs w:val="24"/>
        </w:rPr>
        <w:t>Al Shaheed Park.</w:t>
      </w:r>
    </w:p>
    <w:p w:rsidR="005F6973" w:rsidRPr="005F6973" w:rsidRDefault="005F6973" w:rsidP="005F6973">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sz w:val="24"/>
          <w:szCs w:val="24"/>
        </w:rPr>
        <w:t>the green Island.</w:t>
      </w:r>
    </w:p>
    <w:p w:rsidR="005F6973" w:rsidRPr="005F6973" w:rsidRDefault="005F6973" w:rsidP="005F6973">
      <w:pPr>
        <w:numPr>
          <w:ilvl w:val="0"/>
          <w:numId w:val="21"/>
        </w:numPr>
        <w:spacing w:before="100" w:beforeAutospacing="1" w:after="100" w:afterAutospacing="1" w:line="240" w:lineRule="auto"/>
        <w:rPr>
          <w:rFonts w:ascii="Times New Roman" w:eastAsia="Times New Roman" w:hAnsi="Times New Roman" w:cs="Times New Roman"/>
          <w:sz w:val="24"/>
          <w:szCs w:val="24"/>
        </w:rPr>
      </w:pPr>
      <w:proofErr w:type="spellStart"/>
      <w:r w:rsidRPr="005F6973">
        <w:rPr>
          <w:rFonts w:ascii="Times New Roman" w:eastAsia="Times New Roman" w:hAnsi="Times New Roman" w:cs="Times New Roman"/>
          <w:sz w:val="24"/>
          <w:szCs w:val="24"/>
        </w:rPr>
        <w:t>Failaka</w:t>
      </w:r>
      <w:proofErr w:type="spellEnd"/>
      <w:r w:rsidRPr="005F6973">
        <w:rPr>
          <w:rFonts w:ascii="Times New Roman" w:eastAsia="Times New Roman" w:hAnsi="Times New Roman" w:cs="Times New Roman"/>
          <w:sz w:val="24"/>
          <w:szCs w:val="24"/>
        </w:rPr>
        <w:t xml:space="preserve"> Island.</w:t>
      </w:r>
    </w:p>
    <w:p w:rsidR="005F6973" w:rsidRPr="005F6973" w:rsidRDefault="005F6973" w:rsidP="005F6973">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sz w:val="24"/>
          <w:szCs w:val="24"/>
        </w:rPr>
        <w:t>Kuwait Zoo.</w:t>
      </w:r>
    </w:p>
    <w:p w:rsidR="005F6973" w:rsidRPr="005F6973" w:rsidRDefault="005F6973" w:rsidP="005F6973">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sz w:val="24"/>
          <w:szCs w:val="24"/>
        </w:rPr>
        <w:t>fountain garden.</w:t>
      </w:r>
    </w:p>
    <w:p w:rsidR="005F6973" w:rsidRPr="005F6973" w:rsidRDefault="005F6973" w:rsidP="005F6973">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sz w:val="24"/>
          <w:szCs w:val="24"/>
        </w:rPr>
        <w:t>Aqua park.</w:t>
      </w:r>
    </w:p>
    <w:p w:rsidR="005F6973" w:rsidRPr="005F6973" w:rsidRDefault="005F6973" w:rsidP="005F6973">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sz w:val="24"/>
          <w:szCs w:val="24"/>
        </w:rPr>
        <w:t>Sky Zone Trampoline Park.</w:t>
      </w:r>
    </w:p>
    <w:p w:rsidR="005F6973" w:rsidRPr="005F6973" w:rsidRDefault="005F6973" w:rsidP="005F6973">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sz w:val="24"/>
          <w:szCs w:val="24"/>
        </w:rPr>
        <w:t>Entertainment City - Kuwait</w:t>
      </w:r>
    </w:p>
    <w:p w:rsidR="005F6973" w:rsidRPr="005F6973" w:rsidRDefault="005F6973" w:rsidP="005F6973">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sz w:val="24"/>
          <w:szCs w:val="24"/>
        </w:rPr>
        <w:t>Kuwait National Museum.</w:t>
      </w:r>
    </w:p>
    <w:p w:rsidR="005F6973" w:rsidRPr="005F6973" w:rsidRDefault="005F6973" w:rsidP="005F6973">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sz w:val="24"/>
          <w:szCs w:val="24"/>
        </w:rPr>
        <w:t>Scientific center.</w:t>
      </w:r>
    </w:p>
    <w:p w:rsidR="005F6973" w:rsidRPr="005F6973" w:rsidRDefault="005F6973" w:rsidP="005F6973">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sz w:val="24"/>
          <w:szCs w:val="24"/>
        </w:rPr>
        <w:t xml:space="preserve">Al </w:t>
      </w:r>
      <w:proofErr w:type="spellStart"/>
      <w:r w:rsidRPr="005F6973">
        <w:rPr>
          <w:rFonts w:ascii="Times New Roman" w:eastAsia="Times New Roman" w:hAnsi="Times New Roman" w:cs="Times New Roman"/>
          <w:sz w:val="24"/>
          <w:szCs w:val="24"/>
        </w:rPr>
        <w:t>Kout</w:t>
      </w:r>
      <w:proofErr w:type="spellEnd"/>
      <w:r w:rsidRPr="005F6973">
        <w:rPr>
          <w:rFonts w:ascii="Times New Roman" w:eastAsia="Times New Roman" w:hAnsi="Times New Roman" w:cs="Times New Roman"/>
          <w:sz w:val="24"/>
          <w:szCs w:val="24"/>
        </w:rPr>
        <w:t xml:space="preserve"> Beach.</w:t>
      </w:r>
    </w:p>
    <w:p w:rsidR="005F6973" w:rsidRPr="005F6973" w:rsidRDefault="005F6973" w:rsidP="005F6973">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sz w:val="24"/>
          <w:szCs w:val="24"/>
        </w:rPr>
        <w:t>Kuwaiti Mirror House.</w:t>
      </w:r>
    </w:p>
    <w:p w:rsidR="005F6973" w:rsidRPr="005F6973" w:rsidRDefault="005F6973" w:rsidP="005F6973">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sz w:val="24"/>
          <w:szCs w:val="24"/>
        </w:rPr>
        <w:t>Tariq Rajab Museum.</w:t>
      </w:r>
    </w:p>
    <w:p w:rsidR="005F6973" w:rsidRPr="005F6973" w:rsidRDefault="005F6973" w:rsidP="005F6973">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sz w:val="24"/>
          <w:szCs w:val="24"/>
        </w:rPr>
        <w:t xml:space="preserve">Sheikh </w:t>
      </w:r>
      <w:proofErr w:type="spellStart"/>
      <w:r w:rsidRPr="005F6973">
        <w:rPr>
          <w:rFonts w:ascii="Times New Roman" w:eastAsia="Times New Roman" w:hAnsi="Times New Roman" w:cs="Times New Roman"/>
          <w:sz w:val="24"/>
          <w:szCs w:val="24"/>
        </w:rPr>
        <w:t>Jaber</w:t>
      </w:r>
      <w:proofErr w:type="spellEnd"/>
      <w:r w:rsidRPr="005F6973">
        <w:rPr>
          <w:rFonts w:ascii="Times New Roman" w:eastAsia="Times New Roman" w:hAnsi="Times New Roman" w:cs="Times New Roman"/>
          <w:sz w:val="24"/>
          <w:szCs w:val="24"/>
        </w:rPr>
        <w:t xml:space="preserve"> Al Ahmad Cultural Center.</w:t>
      </w:r>
    </w:p>
    <w:p w:rsidR="005F6973" w:rsidRPr="005F6973" w:rsidRDefault="005F6973" w:rsidP="005F6973">
      <w:pPr>
        <w:spacing w:before="100" w:beforeAutospacing="1" w:after="100" w:afterAutospacing="1" w:line="240" w:lineRule="auto"/>
        <w:outlineLvl w:val="2"/>
        <w:rPr>
          <w:rFonts w:ascii="Times New Roman" w:eastAsia="Times New Roman" w:hAnsi="Times New Roman" w:cs="Times New Roman"/>
          <w:b/>
          <w:bCs/>
          <w:sz w:val="27"/>
          <w:szCs w:val="27"/>
        </w:rPr>
      </w:pPr>
      <w:r w:rsidRPr="005F6973">
        <w:rPr>
          <w:rFonts w:ascii="Times New Roman" w:eastAsia="Times New Roman" w:hAnsi="Times New Roman" w:cs="Times New Roman"/>
          <w:b/>
          <w:bCs/>
          <w:sz w:val="27"/>
          <w:szCs w:val="27"/>
        </w:rPr>
        <w:t>Conclusion of a report on the landmarks of Kuwait</w:t>
      </w:r>
    </w:p>
    <w:p w:rsidR="005F6973" w:rsidRPr="005F6973" w:rsidRDefault="005F6973" w:rsidP="005F6973">
      <w:pPr>
        <w:spacing w:before="100" w:beforeAutospacing="1" w:after="100" w:afterAutospacing="1" w:line="240" w:lineRule="auto"/>
        <w:rPr>
          <w:rFonts w:ascii="Times New Roman" w:eastAsia="Times New Roman" w:hAnsi="Times New Roman" w:cs="Times New Roman"/>
          <w:sz w:val="24"/>
          <w:szCs w:val="24"/>
        </w:rPr>
      </w:pPr>
      <w:r w:rsidRPr="005F6973">
        <w:rPr>
          <w:rFonts w:ascii="Times New Roman" w:eastAsia="Times New Roman" w:hAnsi="Times New Roman" w:cs="Times New Roman"/>
          <w:sz w:val="24"/>
          <w:szCs w:val="24"/>
        </w:rPr>
        <w:t>Thus, we conclude, and through what was reviewed of the cultural, natural or industrial tourist attractions, that Kuwait enjoyed an urban renaissance during the past three decades and subsequent to liberation, in which it was able to keep pace with modernity and development, which made it at the forefront of trade, civilization, culture and tourism.</w:t>
      </w:r>
    </w:p>
    <w:p w:rsidR="005F6973" w:rsidRPr="005F6973" w:rsidRDefault="005F6973" w:rsidP="005F6973">
      <w:pPr>
        <w:spacing w:before="100" w:beforeAutospacing="1" w:after="100" w:afterAutospacing="1" w:line="240" w:lineRule="auto"/>
        <w:jc w:val="right"/>
        <w:outlineLvl w:val="1"/>
        <w:rPr>
          <w:rFonts w:ascii="Times New Roman" w:eastAsia="Times New Roman" w:hAnsi="Times New Roman" w:cs="Times New Roman"/>
          <w:b/>
          <w:bCs/>
          <w:sz w:val="36"/>
          <w:szCs w:val="36"/>
        </w:rPr>
      </w:pPr>
      <w:r w:rsidRPr="005F6973">
        <w:rPr>
          <w:rFonts w:ascii="Times New Roman" w:eastAsia="Times New Roman" w:hAnsi="Times New Roman" w:cs="Times New Roman"/>
          <w:b/>
          <w:bCs/>
          <w:sz w:val="36"/>
          <w:szCs w:val="36"/>
        </w:rPr>
        <w:t> </w:t>
      </w:r>
    </w:p>
    <w:p w:rsidR="000F30E0" w:rsidRDefault="000E55A8" w:rsidP="005F6973">
      <w:pPr>
        <w:jc w:val="right"/>
      </w:pPr>
      <w:bookmarkStart w:id="0" w:name="_GoBack"/>
      <w:bookmarkEnd w:id="0"/>
    </w:p>
    <w:sectPr w:rsidR="000F30E0">
      <w:headerReference w:type="even" r:id="rId27"/>
      <w:headerReference w:type="default" r:id="rId28"/>
      <w:footerReference w:type="even" r:id="rId29"/>
      <w:footerReference w:type="default" r:id="rId30"/>
      <w:headerReference w:type="first" r:id="rId31"/>
      <w:footerReference w:type="first" r:id="rId32"/>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55A8" w:rsidRDefault="000E55A8" w:rsidP="005F6973">
      <w:pPr>
        <w:spacing w:after="0" w:line="240" w:lineRule="auto"/>
      </w:pPr>
      <w:r>
        <w:separator/>
      </w:r>
    </w:p>
  </w:endnote>
  <w:endnote w:type="continuationSeparator" w:id="0">
    <w:p w:rsidR="000E55A8" w:rsidRDefault="000E55A8" w:rsidP="005F69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973" w:rsidRDefault="005F6973">
    <w:pPr>
      <w:pStyle w:val="a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973" w:rsidRDefault="005F6973">
    <w:pPr>
      <w:pStyle w:val="a4"/>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973" w:rsidRDefault="005F6973">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55A8" w:rsidRDefault="000E55A8" w:rsidP="005F6973">
      <w:pPr>
        <w:spacing w:after="0" w:line="240" w:lineRule="auto"/>
      </w:pPr>
      <w:r>
        <w:separator/>
      </w:r>
    </w:p>
  </w:footnote>
  <w:footnote w:type="continuationSeparator" w:id="0">
    <w:p w:rsidR="000E55A8" w:rsidRDefault="000E55A8" w:rsidP="005F69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973" w:rsidRDefault="005F6973">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0002579" o:spid="_x0000_s2050" type="#_x0000_t136" style="position:absolute;margin-left:0;margin-top:0;width:426.35pt;height:182.7pt;rotation:315;z-index:-251655168;mso-position-horizontal:center;mso-position-horizontal-relative:margin;mso-position-vertical:center;mso-position-vertical-relative:margin" o:allowincell="f" fillcolor="silver" stroked="f">
          <v:fill opacity=".5"/>
          <v:textpath style="font-family:&quot;Calibri&quot;;font-size:1pt" string="ويكي الكويت"/>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973" w:rsidRDefault="005F6973">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0002580" o:spid="_x0000_s2051" type="#_x0000_t136" style="position:absolute;margin-left:0;margin-top:0;width:426.35pt;height:182.7pt;rotation:315;z-index:-251653120;mso-position-horizontal:center;mso-position-horizontal-relative:margin;mso-position-vertical:center;mso-position-vertical-relative:margin" o:allowincell="f" fillcolor="silver" stroked="f">
          <v:fill opacity=".5"/>
          <v:textpath style="font-family:&quot;Calibri&quot;;font-size:1pt" string="ويكي الكويت"/>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973" w:rsidRDefault="005F6973">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0002578" o:spid="_x0000_s2049" type="#_x0000_t136" style="position:absolute;margin-left:0;margin-top:0;width:426.35pt;height:182.7pt;rotation:315;z-index:-251657216;mso-position-horizontal:center;mso-position-horizontal-relative:margin;mso-position-vertical:center;mso-position-vertical-relative:margin" o:allowincell="f" fillcolor="silver" stroked="f">
          <v:fill opacity=".5"/>
          <v:textpath style="font-family:&quot;Calibri&quot;;font-size:1pt" string="ويكي الكويت"/>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227A1"/>
    <w:multiLevelType w:val="multilevel"/>
    <w:tmpl w:val="E52EC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BA1A30"/>
    <w:multiLevelType w:val="multilevel"/>
    <w:tmpl w:val="AF025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F4435E"/>
    <w:multiLevelType w:val="multilevel"/>
    <w:tmpl w:val="730AD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9734AC"/>
    <w:multiLevelType w:val="multilevel"/>
    <w:tmpl w:val="BB9C0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2722D3"/>
    <w:multiLevelType w:val="multilevel"/>
    <w:tmpl w:val="4DB21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5602B6"/>
    <w:multiLevelType w:val="multilevel"/>
    <w:tmpl w:val="50AA1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C812D6"/>
    <w:multiLevelType w:val="multilevel"/>
    <w:tmpl w:val="B4162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2F7DFF"/>
    <w:multiLevelType w:val="multilevel"/>
    <w:tmpl w:val="075EF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E9397D"/>
    <w:multiLevelType w:val="multilevel"/>
    <w:tmpl w:val="6548E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390D44"/>
    <w:multiLevelType w:val="multilevel"/>
    <w:tmpl w:val="31C01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9E755D"/>
    <w:multiLevelType w:val="multilevel"/>
    <w:tmpl w:val="847AB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61419C"/>
    <w:multiLevelType w:val="multilevel"/>
    <w:tmpl w:val="6A747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A045E5"/>
    <w:multiLevelType w:val="multilevel"/>
    <w:tmpl w:val="42A05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A6409E"/>
    <w:multiLevelType w:val="multilevel"/>
    <w:tmpl w:val="75081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3914B2"/>
    <w:multiLevelType w:val="multilevel"/>
    <w:tmpl w:val="3DB6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2D1C19"/>
    <w:multiLevelType w:val="multilevel"/>
    <w:tmpl w:val="525C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2B1EBE"/>
    <w:multiLevelType w:val="multilevel"/>
    <w:tmpl w:val="277AC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05590D"/>
    <w:multiLevelType w:val="multilevel"/>
    <w:tmpl w:val="3DD6C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6D651E"/>
    <w:multiLevelType w:val="multilevel"/>
    <w:tmpl w:val="E09EC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6C09D0"/>
    <w:multiLevelType w:val="multilevel"/>
    <w:tmpl w:val="39443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787E5F"/>
    <w:multiLevelType w:val="multilevel"/>
    <w:tmpl w:val="C11AA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5"/>
  </w:num>
  <w:num w:numId="3">
    <w:abstractNumId w:val="20"/>
  </w:num>
  <w:num w:numId="4">
    <w:abstractNumId w:val="1"/>
  </w:num>
  <w:num w:numId="5">
    <w:abstractNumId w:val="11"/>
  </w:num>
  <w:num w:numId="6">
    <w:abstractNumId w:val="16"/>
  </w:num>
  <w:num w:numId="7">
    <w:abstractNumId w:val="4"/>
  </w:num>
  <w:num w:numId="8">
    <w:abstractNumId w:val="14"/>
  </w:num>
  <w:num w:numId="9">
    <w:abstractNumId w:val="13"/>
  </w:num>
  <w:num w:numId="10">
    <w:abstractNumId w:val="0"/>
  </w:num>
  <w:num w:numId="11">
    <w:abstractNumId w:val="12"/>
  </w:num>
  <w:num w:numId="12">
    <w:abstractNumId w:val="9"/>
  </w:num>
  <w:num w:numId="13">
    <w:abstractNumId w:val="17"/>
  </w:num>
  <w:num w:numId="14">
    <w:abstractNumId w:val="6"/>
  </w:num>
  <w:num w:numId="15">
    <w:abstractNumId w:val="10"/>
  </w:num>
  <w:num w:numId="16">
    <w:abstractNumId w:val="7"/>
  </w:num>
  <w:num w:numId="17">
    <w:abstractNumId w:val="2"/>
  </w:num>
  <w:num w:numId="18">
    <w:abstractNumId w:val="18"/>
  </w:num>
  <w:num w:numId="19">
    <w:abstractNumId w:val="19"/>
  </w:num>
  <w:num w:numId="20">
    <w:abstractNumId w:val="8"/>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973"/>
    <w:rsid w:val="000E55A8"/>
    <w:rsid w:val="00472AD2"/>
    <w:rsid w:val="005F6973"/>
    <w:rsid w:val="00A443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9BB38FAB-8D1C-4313-B379-421DDC56B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F6973"/>
    <w:pPr>
      <w:tabs>
        <w:tab w:val="center" w:pos="4320"/>
        <w:tab w:val="right" w:pos="8640"/>
      </w:tabs>
      <w:spacing w:after="0" w:line="240" w:lineRule="auto"/>
    </w:pPr>
  </w:style>
  <w:style w:type="character" w:customStyle="1" w:styleId="Char">
    <w:name w:val="رأس الصفحة Char"/>
    <w:basedOn w:val="a0"/>
    <w:link w:val="a3"/>
    <w:uiPriority w:val="99"/>
    <w:rsid w:val="005F6973"/>
  </w:style>
  <w:style w:type="paragraph" w:styleId="a4">
    <w:name w:val="footer"/>
    <w:basedOn w:val="a"/>
    <w:link w:val="Char0"/>
    <w:uiPriority w:val="99"/>
    <w:unhideWhenUsed/>
    <w:rsid w:val="005F6973"/>
    <w:pPr>
      <w:tabs>
        <w:tab w:val="center" w:pos="4320"/>
        <w:tab w:val="right" w:pos="8640"/>
      </w:tabs>
      <w:spacing w:after="0" w:line="240" w:lineRule="auto"/>
    </w:pPr>
  </w:style>
  <w:style w:type="character" w:customStyle="1" w:styleId="Char0">
    <w:name w:val="تذييل الصفحة Char"/>
    <w:basedOn w:val="a0"/>
    <w:link w:val="a4"/>
    <w:uiPriority w:val="99"/>
    <w:rsid w:val="005F69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23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1138</Words>
  <Characters>6493</Characters>
  <Application>Microsoft Office Word</Application>
  <DocSecurity>0</DocSecurity>
  <Lines>54</Lines>
  <Paragraphs>15</Paragraphs>
  <ScaleCrop>false</ScaleCrop>
  <Company>SACC</Company>
  <LinksUpToDate>false</LinksUpToDate>
  <CharactersWithSpaces>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Noras</dc:creator>
  <cp:keywords/>
  <dc:description/>
  <cp:lastModifiedBy>Noras</cp:lastModifiedBy>
  <cp:revision>2</cp:revision>
  <dcterms:created xsi:type="dcterms:W3CDTF">2022-11-02T13:23:00Z</dcterms:created>
  <dcterms:modified xsi:type="dcterms:W3CDTF">2022-11-02T13:24:00Z</dcterms:modified>
</cp:coreProperties>
</file>