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DA539" w14:textId="77777777" w:rsidR="00040F4E" w:rsidRPr="00040F4E" w:rsidRDefault="00040F4E" w:rsidP="00040F4E">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040F4E">
        <w:rPr>
          <w:rFonts w:ascii="Times New Roman" w:eastAsia="Times New Roman" w:hAnsi="Times New Roman" w:cs="Times New Roman"/>
          <w:b/>
          <w:bCs/>
          <w:sz w:val="36"/>
          <w:szCs w:val="36"/>
          <w:rtl/>
          <w:lang w:eastAsia="en-GB"/>
        </w:rPr>
        <w:t>مقدمة تعبير عن معالم الكويت بالإنجليزي</w:t>
      </w:r>
    </w:p>
    <w:p w14:paraId="0EC8346E" w14:textId="3AFEEA0F" w:rsidR="00040F4E" w:rsidRPr="00040F4E" w:rsidRDefault="00040F4E" w:rsidP="00040F4E">
      <w:pPr>
        <w:spacing w:before="100" w:beforeAutospacing="1" w:after="100" w:afterAutospacing="1" w:line="240" w:lineRule="auto"/>
        <w:rPr>
          <w:rFonts w:ascii="Times New Roman" w:eastAsia="Times New Roman" w:hAnsi="Times New Roman" w:cs="Times New Roman"/>
          <w:sz w:val="24"/>
          <w:szCs w:val="24"/>
          <w:lang w:eastAsia="en-GB"/>
        </w:rPr>
      </w:pPr>
      <w:r w:rsidRPr="00040F4E">
        <w:rPr>
          <w:rFonts w:ascii="Times New Roman" w:eastAsia="Times New Roman" w:hAnsi="Times New Roman" w:cs="Times New Roman"/>
          <w:sz w:val="24"/>
          <w:szCs w:val="24"/>
          <w:lang w:eastAsia="en-GB"/>
        </w:rPr>
        <w:t>Kuwait is one of the Arab countries with distinct tourist attractions, the most important of which is the Kuwait Towers, which is one of the most important cultural factors in the country, as it is located in the southwest of the continent of Asia, and it is three towers very high on the coast of the Arabian Gulf, specifically in the east of Kuwait City The capital of the state, and the proposal to establish these towers goes back to Sheikh Jaber Al-Ahmad Al-Sabah. The Kuwait Towers are represented in the main tower, which is the highest in terms of height that reaches 187 meters above the ground, in addition to a diameter of twenty meters</w:t>
      </w:r>
      <w:r>
        <w:rPr>
          <w:rFonts w:ascii="Times New Roman" w:eastAsia="Times New Roman" w:hAnsi="Times New Roman" w:cs="Times New Roman" w:hint="cs"/>
          <w:sz w:val="24"/>
          <w:szCs w:val="24"/>
          <w:rtl/>
          <w:lang w:eastAsia="en-GB"/>
        </w:rPr>
        <w:t>.</w:t>
      </w:r>
    </w:p>
    <w:p w14:paraId="319026B2" w14:textId="77777777" w:rsidR="00040F4E" w:rsidRPr="00040F4E" w:rsidRDefault="00040F4E" w:rsidP="00040F4E">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040F4E">
        <w:rPr>
          <w:rFonts w:ascii="Times New Roman" w:eastAsia="Times New Roman" w:hAnsi="Times New Roman" w:cs="Times New Roman"/>
          <w:b/>
          <w:bCs/>
          <w:sz w:val="27"/>
          <w:szCs w:val="27"/>
          <w:rtl/>
          <w:lang w:eastAsia="en-GB"/>
        </w:rPr>
        <w:t>ترجمة مقدمة تعبير عن معالم الكويت</w:t>
      </w:r>
    </w:p>
    <w:p w14:paraId="02294020" w14:textId="486E14D7" w:rsidR="00040F4E" w:rsidRPr="00040F4E" w:rsidRDefault="00040F4E" w:rsidP="00040F4E">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40F4E">
        <w:rPr>
          <w:rFonts w:ascii="Times New Roman" w:eastAsia="Times New Roman" w:hAnsi="Times New Roman" w:cs="Times New Roman"/>
          <w:sz w:val="24"/>
          <w:szCs w:val="24"/>
          <w:rtl/>
          <w:lang w:eastAsia="en-GB"/>
        </w:rPr>
        <w:t>تعد الكويت من الدول العربية المتضمنة على معالم جذب سياحي متميزة، ومن أهمها أبراج الكويت التي تعتبر من أهم العوامل الثقافية بالدولة، حيث إنها تقع في الجنوب الغربي لقارة آسيا، وهي عبارة عن ثلاثة أبراج مرتفعة كثيرًا على ساحل الخليج العربي، بالتحديد في شرق مدينة الكويت عاصمة الدولة، كما يرجع اقتراح تأسيس تلك الأبراج إلى الشيخ جابر الأحمد الصباح، وتتمثل أبراج الكويت في البرج الرئيسي، وهو الأعلى من ناحية الارتفاع الذي يصل إلى 187 متر عن سطح الأرض، بالإضافة إلى قطر عشرين مترًا</w:t>
      </w:r>
      <w:r>
        <w:rPr>
          <w:rFonts w:ascii="Times New Roman" w:eastAsia="Times New Roman" w:hAnsi="Times New Roman" w:cs="Times New Roman" w:hint="cs"/>
          <w:sz w:val="24"/>
          <w:szCs w:val="24"/>
          <w:rtl/>
          <w:lang w:eastAsia="en-GB"/>
        </w:rPr>
        <w:t>.</w:t>
      </w:r>
    </w:p>
    <w:p w14:paraId="038DCDB7" w14:textId="77777777" w:rsidR="00040F4E" w:rsidRPr="00040F4E" w:rsidRDefault="00040F4E" w:rsidP="00040F4E">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040F4E">
        <w:rPr>
          <w:rFonts w:ascii="Times New Roman" w:eastAsia="Times New Roman" w:hAnsi="Times New Roman" w:cs="Times New Roman"/>
          <w:b/>
          <w:bCs/>
          <w:sz w:val="36"/>
          <w:szCs w:val="36"/>
          <w:rtl/>
          <w:lang w:eastAsia="en-GB"/>
        </w:rPr>
        <w:t xml:space="preserve">تعبير عن معالم الكويت </w:t>
      </w:r>
      <w:proofErr w:type="spellStart"/>
      <w:r w:rsidRPr="00040F4E">
        <w:rPr>
          <w:rFonts w:ascii="Times New Roman" w:eastAsia="Times New Roman" w:hAnsi="Times New Roman" w:cs="Times New Roman"/>
          <w:b/>
          <w:bCs/>
          <w:sz w:val="36"/>
          <w:szCs w:val="36"/>
          <w:rtl/>
          <w:lang w:eastAsia="en-GB"/>
        </w:rPr>
        <w:t>بالانجليزي</w:t>
      </w:r>
      <w:proofErr w:type="spellEnd"/>
    </w:p>
    <w:p w14:paraId="7219A0E6" w14:textId="77777777" w:rsidR="00040F4E" w:rsidRPr="00040F4E" w:rsidRDefault="00040F4E" w:rsidP="00040F4E">
      <w:pPr>
        <w:spacing w:before="100" w:beforeAutospacing="1" w:after="100" w:afterAutospacing="1" w:line="240" w:lineRule="auto"/>
        <w:rPr>
          <w:rFonts w:ascii="Times New Roman" w:eastAsia="Times New Roman" w:hAnsi="Times New Roman" w:cs="Times New Roman"/>
          <w:sz w:val="24"/>
          <w:szCs w:val="24"/>
          <w:lang w:eastAsia="en-GB"/>
        </w:rPr>
      </w:pPr>
      <w:r w:rsidRPr="00040F4E">
        <w:rPr>
          <w:rFonts w:ascii="Times New Roman" w:eastAsia="Times New Roman" w:hAnsi="Times New Roman" w:cs="Times New Roman"/>
          <w:sz w:val="24"/>
          <w:szCs w:val="24"/>
          <w:lang w:eastAsia="en-GB"/>
        </w:rPr>
        <w:t xml:space="preserve">The landmarks of the State of Kuwait vary in many historical buildings, cultural museums, and commercial towers that attract tourism continuously, among them is the Grand Mosque of the State, which was designed by </w:t>
      </w:r>
      <w:proofErr w:type="spellStart"/>
      <w:r w:rsidRPr="00040F4E">
        <w:rPr>
          <w:rFonts w:ascii="Times New Roman" w:eastAsia="Times New Roman" w:hAnsi="Times New Roman" w:cs="Times New Roman"/>
          <w:sz w:val="24"/>
          <w:szCs w:val="24"/>
          <w:lang w:eastAsia="en-GB"/>
        </w:rPr>
        <w:t>Dr.</w:t>
      </w:r>
      <w:proofErr w:type="spellEnd"/>
      <w:r w:rsidRPr="00040F4E">
        <w:rPr>
          <w:rFonts w:ascii="Times New Roman" w:eastAsia="Times New Roman" w:hAnsi="Times New Roman" w:cs="Times New Roman"/>
          <w:sz w:val="24"/>
          <w:szCs w:val="24"/>
          <w:lang w:eastAsia="en-GB"/>
        </w:rPr>
        <w:t xml:space="preserve"> Muhammad </w:t>
      </w:r>
      <w:proofErr w:type="spellStart"/>
      <w:r w:rsidRPr="00040F4E">
        <w:rPr>
          <w:rFonts w:ascii="Times New Roman" w:eastAsia="Times New Roman" w:hAnsi="Times New Roman" w:cs="Times New Roman"/>
          <w:sz w:val="24"/>
          <w:szCs w:val="24"/>
          <w:lang w:eastAsia="en-GB"/>
        </w:rPr>
        <w:t>Makiya</w:t>
      </w:r>
      <w:proofErr w:type="spellEnd"/>
      <w:r w:rsidRPr="00040F4E">
        <w:rPr>
          <w:rFonts w:ascii="Times New Roman" w:eastAsia="Times New Roman" w:hAnsi="Times New Roman" w:cs="Times New Roman"/>
          <w:sz w:val="24"/>
          <w:szCs w:val="24"/>
          <w:lang w:eastAsia="en-GB"/>
        </w:rPr>
        <w:t xml:space="preserve"> on the basis of the Andalusian style, and this mosque covers an area of ​​45,000 square meters, along with a museum Tariq Rajab for Islamic Art is among the landmarks of the State of Kuwait, and it includes a rare collection of the Qur’an, Arabic manuscripts, and tools of Islamic art, such as: (poetry). It should also be noted that the Entertainment City is one of the most prominent areas in the country and the Middle East. The city </w:t>
      </w:r>
      <w:proofErr w:type="gramStart"/>
      <w:r w:rsidRPr="00040F4E">
        <w:rPr>
          <w:rFonts w:ascii="Times New Roman" w:eastAsia="Times New Roman" w:hAnsi="Times New Roman" w:cs="Times New Roman"/>
          <w:sz w:val="24"/>
          <w:szCs w:val="24"/>
          <w:lang w:eastAsia="en-GB"/>
        </w:rPr>
        <w:t>is located in</w:t>
      </w:r>
      <w:proofErr w:type="gramEnd"/>
      <w:r w:rsidRPr="00040F4E">
        <w:rPr>
          <w:rFonts w:ascii="Times New Roman" w:eastAsia="Times New Roman" w:hAnsi="Times New Roman" w:cs="Times New Roman"/>
          <w:sz w:val="24"/>
          <w:szCs w:val="24"/>
          <w:lang w:eastAsia="en-GB"/>
        </w:rPr>
        <w:t xml:space="preserve"> the Doha area, with its coverage of about one million square meters, and the city includes many modern entertainment facilities in the world, as well as some models of the wonders of the world.</w:t>
      </w:r>
    </w:p>
    <w:p w14:paraId="5C3E89F6" w14:textId="77777777" w:rsidR="00040F4E" w:rsidRPr="00040F4E" w:rsidRDefault="00040F4E" w:rsidP="00040F4E">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040F4E">
        <w:rPr>
          <w:rFonts w:ascii="Times New Roman" w:eastAsia="Times New Roman" w:hAnsi="Times New Roman" w:cs="Times New Roman"/>
          <w:b/>
          <w:bCs/>
          <w:sz w:val="27"/>
          <w:szCs w:val="27"/>
          <w:rtl/>
          <w:lang w:eastAsia="en-GB"/>
        </w:rPr>
        <w:t>ترجمة تعبير عن معالم الكويت</w:t>
      </w:r>
    </w:p>
    <w:p w14:paraId="663F7B01" w14:textId="38BE284E" w:rsidR="00040F4E" w:rsidRPr="00040F4E" w:rsidRDefault="00040F4E" w:rsidP="00040F4E">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40F4E">
        <w:rPr>
          <w:rFonts w:ascii="Times New Roman" w:eastAsia="Times New Roman" w:hAnsi="Times New Roman" w:cs="Times New Roman"/>
          <w:sz w:val="24"/>
          <w:szCs w:val="24"/>
          <w:rtl/>
          <w:lang w:eastAsia="en-GB"/>
        </w:rPr>
        <w:t xml:space="preserve">تتنوع معالم دولة الكويت في الكثير من المباني التاريخية، المتاحف الثقافية، والأبراج التجارية التي تجذب السياحة إليها بشكل مستمر، ومن بينها مسجد الدولة الكبير، والذي صممه الدكتور محمد مكية على أساس الطراز </w:t>
      </w:r>
      <w:proofErr w:type="spellStart"/>
      <w:r w:rsidRPr="00040F4E">
        <w:rPr>
          <w:rFonts w:ascii="Times New Roman" w:eastAsia="Times New Roman" w:hAnsi="Times New Roman" w:cs="Times New Roman"/>
          <w:sz w:val="24"/>
          <w:szCs w:val="24"/>
          <w:rtl/>
          <w:lang w:eastAsia="en-GB"/>
        </w:rPr>
        <w:t>الأندلسى</w:t>
      </w:r>
      <w:proofErr w:type="spellEnd"/>
      <w:r w:rsidRPr="00040F4E">
        <w:rPr>
          <w:rFonts w:ascii="Times New Roman" w:eastAsia="Times New Roman" w:hAnsi="Times New Roman" w:cs="Times New Roman"/>
          <w:sz w:val="24"/>
          <w:szCs w:val="24"/>
          <w:rtl/>
          <w:lang w:eastAsia="en-GB"/>
        </w:rPr>
        <w:t>، ويقوم هذا المسجد بتغطية مساحة 45.000 متر مربع، إلى جانب متحف طارق رجب للفن الإسلامي من ضمن معالم دولة الكويت، وهو متضمن على مجموعة نادرة من المصاحف، المخطوطات العربية، وأدوات الفن الإسلامي، مثل: (الشعر)، أيضًا يجب الإشارة إلى أن المدينة الترفيهية أحد أبرز المناطق في الدولة والشرق الأوسط، والجدير بالذكر أن تلك المدينة تتواجد في منطقة الدوحة، مع تغطيتها لمساحة حوالي مليون متر مربع، وتتضمن المدينة على العديد من الوسائل الترفيهية الحديثة على مستوى العالم، فضلًا عن بعض النماذج من عجائب الدنيا</w:t>
      </w:r>
      <w:r>
        <w:rPr>
          <w:rFonts w:ascii="Times New Roman" w:eastAsia="Times New Roman" w:hAnsi="Times New Roman" w:cs="Times New Roman" w:hint="cs"/>
          <w:sz w:val="24"/>
          <w:szCs w:val="24"/>
          <w:rtl/>
          <w:lang w:eastAsia="en-GB"/>
        </w:rPr>
        <w:t>.</w:t>
      </w:r>
    </w:p>
    <w:p w14:paraId="2C5ED0FF" w14:textId="77777777" w:rsidR="00040F4E" w:rsidRPr="00040F4E" w:rsidRDefault="00040F4E" w:rsidP="00040F4E">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040F4E">
        <w:rPr>
          <w:rFonts w:ascii="Times New Roman" w:eastAsia="Times New Roman" w:hAnsi="Times New Roman" w:cs="Times New Roman"/>
          <w:b/>
          <w:bCs/>
          <w:sz w:val="36"/>
          <w:szCs w:val="36"/>
          <w:rtl/>
          <w:lang w:eastAsia="en-GB"/>
        </w:rPr>
        <w:t>خاتمة تعبير عن معالم الكويت بالإنجليزي</w:t>
      </w:r>
    </w:p>
    <w:p w14:paraId="4C84953C" w14:textId="77777777" w:rsidR="00040F4E" w:rsidRPr="00040F4E" w:rsidRDefault="00040F4E" w:rsidP="00040F4E">
      <w:pPr>
        <w:spacing w:before="100" w:beforeAutospacing="1" w:after="100" w:afterAutospacing="1" w:line="240" w:lineRule="auto"/>
        <w:rPr>
          <w:rFonts w:ascii="Times New Roman" w:eastAsia="Times New Roman" w:hAnsi="Times New Roman" w:cs="Times New Roman"/>
          <w:sz w:val="24"/>
          <w:szCs w:val="24"/>
          <w:lang w:eastAsia="en-GB"/>
        </w:rPr>
      </w:pPr>
      <w:r w:rsidRPr="00040F4E">
        <w:rPr>
          <w:rFonts w:ascii="Times New Roman" w:eastAsia="Times New Roman" w:hAnsi="Times New Roman" w:cs="Times New Roman"/>
          <w:sz w:val="24"/>
          <w:szCs w:val="24"/>
          <w:lang w:eastAsia="en-GB"/>
        </w:rPr>
        <w:t>As mentioned, the idea of building the Kuwait Towers for the first time appeared in 1963 AD, while the state started its actual construction in 1975 AD by means of the (Norwegian Energy) project. Kuwait was severely damaged during the invasion of Iraq in 1990 AD, but it was reopened after many repairs and restorations in 1992 AD by the Kuwaiti government.</w:t>
      </w:r>
    </w:p>
    <w:p w14:paraId="155E0D65" w14:textId="77777777" w:rsidR="00040F4E" w:rsidRPr="00040F4E" w:rsidRDefault="00040F4E" w:rsidP="00040F4E">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040F4E">
        <w:rPr>
          <w:rFonts w:ascii="Times New Roman" w:eastAsia="Times New Roman" w:hAnsi="Times New Roman" w:cs="Times New Roman"/>
          <w:b/>
          <w:bCs/>
          <w:sz w:val="27"/>
          <w:szCs w:val="27"/>
          <w:rtl/>
          <w:lang w:eastAsia="en-GB"/>
        </w:rPr>
        <w:lastRenderedPageBreak/>
        <w:t>ترجمة خاتمة تعبير عن معالم الكويت</w:t>
      </w:r>
    </w:p>
    <w:p w14:paraId="54349310" w14:textId="5E9D0D8C" w:rsidR="00040F4E" w:rsidRPr="00040F4E" w:rsidRDefault="00040F4E" w:rsidP="00040F4E">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40F4E">
        <w:rPr>
          <w:rFonts w:ascii="Times New Roman" w:eastAsia="Times New Roman" w:hAnsi="Times New Roman" w:cs="Times New Roman"/>
          <w:sz w:val="24"/>
          <w:szCs w:val="24"/>
          <w:rtl/>
          <w:lang w:eastAsia="en-GB"/>
        </w:rPr>
        <w:t>مثلما تم ذكره، فإن فكرة بناء أبراج الكويت للمرة الأولى ظهرت في عام 1963م، بينما شرعت الدولة في الإنشاء الفعلي لها في عام 1975م بواسطة مشروع (الطاقة النرويجي)، وقد تم افتتاح هذه الأبراج لكي يشاهدها الزوار لأول مرة بعام 1979م، وبالرغم من تعرض أبراج الكويت لأضرار قوية أثناء غزو العراق في سنة 1990م، ولكن تم إعادة افتتاحها بعد الكثير من الإصلاحات والترميمات بسنة 1992م بواسطة الحكومة الكويتية</w:t>
      </w:r>
      <w:r>
        <w:rPr>
          <w:rFonts w:ascii="Times New Roman" w:eastAsia="Times New Roman" w:hAnsi="Times New Roman" w:cs="Times New Roman" w:hint="cs"/>
          <w:sz w:val="24"/>
          <w:szCs w:val="24"/>
          <w:rtl/>
          <w:lang w:eastAsia="en-GB"/>
        </w:rPr>
        <w:t>.</w:t>
      </w:r>
    </w:p>
    <w:p w14:paraId="69082B36" w14:textId="77777777" w:rsidR="00867737" w:rsidRDefault="00867737"/>
    <w:sectPr w:rsidR="0086773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1EB04" w14:textId="77777777" w:rsidR="004C46B4" w:rsidRDefault="004C46B4" w:rsidP="00040F4E">
      <w:pPr>
        <w:spacing w:after="0" w:line="240" w:lineRule="auto"/>
      </w:pPr>
      <w:r>
        <w:separator/>
      </w:r>
    </w:p>
  </w:endnote>
  <w:endnote w:type="continuationSeparator" w:id="0">
    <w:p w14:paraId="359137B3" w14:textId="77777777" w:rsidR="004C46B4" w:rsidRDefault="004C46B4" w:rsidP="00040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9A44" w14:textId="77777777" w:rsidR="00040F4E" w:rsidRDefault="00040F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3757" w14:textId="77777777" w:rsidR="00040F4E" w:rsidRDefault="00040F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AB31" w14:textId="77777777" w:rsidR="00040F4E" w:rsidRDefault="00040F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B49A" w14:textId="77777777" w:rsidR="004C46B4" w:rsidRDefault="004C46B4" w:rsidP="00040F4E">
      <w:pPr>
        <w:spacing w:after="0" w:line="240" w:lineRule="auto"/>
      </w:pPr>
      <w:r>
        <w:separator/>
      </w:r>
    </w:p>
  </w:footnote>
  <w:footnote w:type="continuationSeparator" w:id="0">
    <w:p w14:paraId="57CBD1AE" w14:textId="77777777" w:rsidR="004C46B4" w:rsidRDefault="004C46B4" w:rsidP="00040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B3AC9" w14:textId="57DBCE03" w:rsidR="00040F4E" w:rsidRDefault="00040F4E">
    <w:pPr>
      <w:pStyle w:val="Header"/>
    </w:pPr>
    <w:r>
      <w:rPr>
        <w:noProof/>
      </w:rPr>
      <w:pict w14:anchorId="286F7B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478344" o:spid="_x0000_s1026" type="#_x0000_t136" style="position:absolute;margin-left:0;margin-top:0;width:499.95pt;height:136.35pt;rotation:315;z-index:-251655168;mso-position-horizontal:center;mso-position-horizontal-relative:margin;mso-position-vertical:center;mso-position-vertical-relative:margin" o:allowincell="f" fillcolor="silver" stroked="f">
          <v:fill opacity=".5"/>
          <v:textpath style="font-family:&quot;Calibri&quot;;font-size:1pt" string="موقع ويكي الكويت"/>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1061" w14:textId="41181949" w:rsidR="00040F4E" w:rsidRDefault="00040F4E">
    <w:pPr>
      <w:pStyle w:val="Header"/>
    </w:pPr>
    <w:r>
      <w:rPr>
        <w:noProof/>
      </w:rPr>
      <w:pict w14:anchorId="65D540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478345" o:spid="_x0000_s1027" type="#_x0000_t136" style="position:absolute;margin-left:0;margin-top:0;width:499.95pt;height:136.35pt;rotation:315;z-index:-251653120;mso-position-horizontal:center;mso-position-horizontal-relative:margin;mso-position-vertical:center;mso-position-vertical-relative:margin" o:allowincell="f" fillcolor="silver" stroked="f">
          <v:fill opacity=".5"/>
          <v:textpath style="font-family:&quot;Calibri&quot;;font-size:1pt" string="موقع ويكي الكويت"/>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43A47" w14:textId="61DD9F64" w:rsidR="00040F4E" w:rsidRDefault="00040F4E">
    <w:pPr>
      <w:pStyle w:val="Header"/>
    </w:pPr>
    <w:r>
      <w:rPr>
        <w:noProof/>
      </w:rPr>
      <w:pict w14:anchorId="2DDF12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478343" o:spid="_x0000_s1025" type="#_x0000_t136" style="position:absolute;margin-left:0;margin-top:0;width:499.95pt;height:136.35pt;rotation:315;z-index:-251657216;mso-position-horizontal:center;mso-position-horizontal-relative:margin;mso-position-vertical:center;mso-position-vertical-relative:margin" o:allowincell="f" fillcolor="silver" stroked="f">
          <v:fill opacity=".5"/>
          <v:textpath style="font-family:&quot;Calibri&quot;;font-size:1pt" string="موقع 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434"/>
    <w:rsid w:val="00040F4E"/>
    <w:rsid w:val="004C46B4"/>
    <w:rsid w:val="00583D17"/>
    <w:rsid w:val="006D2434"/>
    <w:rsid w:val="00867737"/>
    <w:rsid w:val="00F44D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AAF90"/>
  <w15:chartTrackingRefBased/>
  <w15:docId w15:val="{712071D0-5C8C-4486-B41E-72AEE7F7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F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F4E"/>
  </w:style>
  <w:style w:type="paragraph" w:styleId="Footer">
    <w:name w:val="footer"/>
    <w:basedOn w:val="Normal"/>
    <w:link w:val="FooterChar"/>
    <w:uiPriority w:val="99"/>
    <w:unhideWhenUsed/>
    <w:rsid w:val="00040F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8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3121</Characters>
  <Application>Microsoft Office Word</Application>
  <DocSecurity>0</DocSecurity>
  <Lines>26</Lines>
  <Paragraphs>7</Paragraphs>
  <ScaleCrop>false</ScaleCrop>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Rawan Salah</dc:creator>
  <cp:keywords/>
  <dc:description/>
  <cp:lastModifiedBy>Rawan Salah</cp:lastModifiedBy>
  <cp:revision>2</cp:revision>
  <dcterms:created xsi:type="dcterms:W3CDTF">2022-10-30T19:40:00Z</dcterms:created>
  <dcterms:modified xsi:type="dcterms:W3CDTF">2022-10-30T19:40:00Z</dcterms:modified>
</cp:coreProperties>
</file>